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35AD09" w14:textId="335E18E4" w:rsidR="006F17A3" w:rsidRPr="00910314" w:rsidRDefault="006F17A3">
      <w:pPr>
        <w:jc w:val="center"/>
        <w:rPr>
          <w:rFonts w:ascii="Arial" w:hAnsi="Arial" w:cs="Arial"/>
          <w:b/>
          <w:sz w:val="22"/>
          <w:szCs w:val="22"/>
        </w:rPr>
      </w:pPr>
    </w:p>
    <w:p w14:paraId="073C0D89" w14:textId="77777777" w:rsidR="006F17A3" w:rsidRPr="00910314" w:rsidRDefault="006F17A3">
      <w:pPr>
        <w:jc w:val="center"/>
        <w:rPr>
          <w:rFonts w:ascii="Arial" w:hAnsi="Arial" w:cs="Arial"/>
          <w:b/>
          <w:sz w:val="22"/>
          <w:szCs w:val="22"/>
        </w:rPr>
      </w:pPr>
    </w:p>
    <w:p w14:paraId="6CFFE388" w14:textId="29C23823" w:rsidR="00CE37B7" w:rsidRPr="00910314" w:rsidRDefault="00CE5033">
      <w:pPr>
        <w:jc w:val="center"/>
        <w:rPr>
          <w:rFonts w:ascii="Arial" w:hAnsi="Arial" w:cs="Arial"/>
          <w:b/>
          <w:sz w:val="28"/>
          <w:szCs w:val="28"/>
        </w:rPr>
      </w:pPr>
      <w:r w:rsidRPr="00910314">
        <w:rPr>
          <w:rFonts w:ascii="Arial" w:hAnsi="Arial" w:cs="Arial"/>
          <w:b/>
          <w:sz w:val="28"/>
          <w:szCs w:val="28"/>
        </w:rPr>
        <w:t>C</w:t>
      </w:r>
      <w:r w:rsidR="00CE37B7" w:rsidRPr="00910314">
        <w:rPr>
          <w:rFonts w:ascii="Arial" w:hAnsi="Arial" w:cs="Arial"/>
          <w:b/>
          <w:sz w:val="28"/>
          <w:szCs w:val="28"/>
        </w:rPr>
        <w:t xml:space="preserve">omisión </w:t>
      </w:r>
      <w:r w:rsidR="0084439B" w:rsidRPr="00910314">
        <w:rPr>
          <w:rFonts w:ascii="Arial" w:hAnsi="Arial" w:cs="Arial"/>
          <w:b/>
          <w:sz w:val="28"/>
          <w:szCs w:val="28"/>
        </w:rPr>
        <w:t xml:space="preserve">de </w:t>
      </w:r>
      <w:r w:rsidR="00BB55C7" w:rsidRPr="00910314">
        <w:rPr>
          <w:rFonts w:ascii="Arial" w:hAnsi="Arial" w:cs="Arial"/>
          <w:b/>
          <w:sz w:val="28"/>
          <w:szCs w:val="28"/>
        </w:rPr>
        <w:t xml:space="preserve">Federalismo y </w:t>
      </w:r>
      <w:r w:rsidR="00651923" w:rsidRPr="00910314">
        <w:rPr>
          <w:rFonts w:ascii="Arial" w:hAnsi="Arial" w:cs="Arial"/>
          <w:b/>
          <w:sz w:val="28"/>
          <w:szCs w:val="28"/>
        </w:rPr>
        <w:t>Desarrollo Municipal</w:t>
      </w:r>
    </w:p>
    <w:p w14:paraId="2FC8BF5C" w14:textId="77777777" w:rsidR="00CE37B7" w:rsidRPr="00910314" w:rsidRDefault="00CE37B7">
      <w:pPr>
        <w:jc w:val="center"/>
        <w:rPr>
          <w:rFonts w:ascii="Arial" w:hAnsi="Arial" w:cs="Arial"/>
          <w:b/>
          <w:sz w:val="28"/>
          <w:szCs w:val="28"/>
        </w:rPr>
      </w:pPr>
    </w:p>
    <w:p w14:paraId="4361F614" w14:textId="77777777" w:rsidR="00CE37B7" w:rsidRPr="00910314" w:rsidRDefault="00CE37B7">
      <w:pPr>
        <w:jc w:val="center"/>
        <w:rPr>
          <w:rFonts w:ascii="Arial" w:hAnsi="Arial" w:cs="Arial"/>
          <w:b/>
          <w:sz w:val="28"/>
          <w:szCs w:val="28"/>
        </w:rPr>
      </w:pPr>
      <w:r w:rsidRPr="00910314">
        <w:rPr>
          <w:rFonts w:ascii="Arial" w:hAnsi="Arial" w:cs="Arial"/>
          <w:b/>
          <w:sz w:val="28"/>
          <w:szCs w:val="28"/>
        </w:rPr>
        <w:t>UNAM, Facultad de Ciencias Políticas y Sociales</w:t>
      </w:r>
      <w:bookmarkStart w:id="0" w:name="_GoBack"/>
    </w:p>
    <w:bookmarkEnd w:id="0"/>
    <w:p w14:paraId="202A25F3" w14:textId="77777777" w:rsidR="00CE37B7" w:rsidRPr="00910314" w:rsidRDefault="00CE37B7">
      <w:pPr>
        <w:jc w:val="center"/>
        <w:rPr>
          <w:rFonts w:ascii="Arial" w:hAnsi="Arial" w:cs="Arial"/>
          <w:b/>
          <w:bCs w:val="0"/>
          <w:sz w:val="28"/>
          <w:szCs w:val="28"/>
        </w:rPr>
      </w:pPr>
      <w:r w:rsidRPr="00910314">
        <w:rPr>
          <w:rFonts w:ascii="Arial" w:hAnsi="Arial" w:cs="Arial"/>
          <w:b/>
          <w:sz w:val="28"/>
          <w:szCs w:val="28"/>
        </w:rPr>
        <w:t>División de Educación Continua y Vinculación</w:t>
      </w:r>
    </w:p>
    <w:p w14:paraId="0BFE9619" w14:textId="77777777" w:rsidR="00CE37B7" w:rsidRPr="00910314" w:rsidRDefault="00CE37B7">
      <w:pPr>
        <w:jc w:val="center"/>
        <w:rPr>
          <w:rFonts w:ascii="Arial" w:hAnsi="Arial" w:cs="Arial"/>
          <w:b/>
          <w:bCs w:val="0"/>
          <w:sz w:val="28"/>
          <w:szCs w:val="28"/>
        </w:rPr>
      </w:pPr>
    </w:p>
    <w:p w14:paraId="40D1071D" w14:textId="4D747E00" w:rsidR="00CE37B7" w:rsidRPr="00910314" w:rsidRDefault="00CE37B7">
      <w:pPr>
        <w:jc w:val="center"/>
        <w:rPr>
          <w:rFonts w:ascii="Arial" w:hAnsi="Arial" w:cs="Arial"/>
          <w:b/>
          <w:bCs w:val="0"/>
          <w:sz w:val="28"/>
          <w:szCs w:val="28"/>
        </w:rPr>
      </w:pPr>
      <w:r w:rsidRPr="00910314">
        <w:rPr>
          <w:rFonts w:ascii="Arial" w:hAnsi="Arial" w:cs="Arial"/>
          <w:b/>
          <w:bCs w:val="0"/>
          <w:sz w:val="28"/>
          <w:szCs w:val="28"/>
        </w:rPr>
        <w:t xml:space="preserve">DIPLOMADO </w:t>
      </w:r>
    </w:p>
    <w:p w14:paraId="09129281" w14:textId="77777777" w:rsidR="00D13721" w:rsidRPr="00910314" w:rsidRDefault="00D13721">
      <w:pPr>
        <w:jc w:val="center"/>
        <w:rPr>
          <w:rFonts w:ascii="Arial" w:hAnsi="Arial" w:cs="Arial"/>
          <w:b/>
          <w:bCs w:val="0"/>
          <w:sz w:val="28"/>
          <w:szCs w:val="28"/>
        </w:rPr>
      </w:pPr>
    </w:p>
    <w:p w14:paraId="2E0AA8B2" w14:textId="27C70C54" w:rsidR="00CE37B7" w:rsidRPr="00910314" w:rsidRDefault="006A68C0" w:rsidP="00651923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bCs w:val="0"/>
          <w:i/>
          <w:sz w:val="28"/>
          <w:szCs w:val="28"/>
        </w:rPr>
        <w:t>“Alta Dirección d</w:t>
      </w:r>
      <w:r w:rsidRPr="00910314">
        <w:rPr>
          <w:rFonts w:ascii="Arial" w:hAnsi="Arial" w:cs="Arial"/>
          <w:b/>
          <w:bCs w:val="0"/>
          <w:i/>
          <w:sz w:val="28"/>
          <w:szCs w:val="28"/>
        </w:rPr>
        <w:t>e Instituciones Municipales</w:t>
      </w:r>
      <w:r w:rsidRPr="00910314">
        <w:rPr>
          <w:rFonts w:ascii="Arial" w:hAnsi="Arial" w:cs="Arial"/>
          <w:b/>
          <w:i/>
          <w:sz w:val="28"/>
          <w:szCs w:val="28"/>
        </w:rPr>
        <w:t>”</w:t>
      </w:r>
    </w:p>
    <w:p w14:paraId="78690E6E" w14:textId="77777777" w:rsidR="00D13721" w:rsidRPr="00910314" w:rsidRDefault="00D13721" w:rsidP="00651923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7CE92724" w14:textId="6CD1A471" w:rsidR="00D13721" w:rsidRPr="00910314" w:rsidRDefault="00D13721" w:rsidP="00651923">
      <w:pPr>
        <w:jc w:val="center"/>
        <w:rPr>
          <w:rFonts w:ascii="Arial" w:hAnsi="Arial" w:cs="Arial"/>
          <w:b/>
          <w:iCs/>
          <w:color w:val="BF8F00" w:themeColor="accent4" w:themeShade="BF"/>
          <w:sz w:val="28"/>
          <w:szCs w:val="28"/>
        </w:rPr>
      </w:pPr>
      <w:r w:rsidRPr="00910314">
        <w:rPr>
          <w:rFonts w:ascii="Arial" w:hAnsi="Arial" w:cs="Arial"/>
          <w:b/>
          <w:iCs/>
          <w:color w:val="BF8F00" w:themeColor="accent4" w:themeShade="BF"/>
          <w:sz w:val="28"/>
          <w:szCs w:val="28"/>
        </w:rPr>
        <w:t>PRESENCIAL O EN LÍNEA</w:t>
      </w:r>
    </w:p>
    <w:p w14:paraId="69F6813D" w14:textId="77777777" w:rsidR="00CE37B7" w:rsidRPr="00910314" w:rsidRDefault="00CE37B7">
      <w:pPr>
        <w:rPr>
          <w:rFonts w:ascii="Arial" w:hAnsi="Arial" w:cs="Arial"/>
          <w:sz w:val="22"/>
          <w:szCs w:val="22"/>
        </w:rPr>
      </w:pPr>
    </w:p>
    <w:p w14:paraId="30C8F36D" w14:textId="40253570" w:rsidR="00651923" w:rsidRPr="00910314" w:rsidRDefault="00651923" w:rsidP="00651923">
      <w:pPr>
        <w:pStyle w:val="Textoindependiente"/>
        <w:rPr>
          <w:rFonts w:ascii="Arial" w:hAnsi="Arial" w:cs="Arial"/>
          <w:sz w:val="22"/>
          <w:szCs w:val="22"/>
        </w:rPr>
      </w:pPr>
      <w:r w:rsidRPr="00910314">
        <w:rPr>
          <w:rFonts w:ascii="Arial" w:hAnsi="Arial" w:cs="Arial"/>
          <w:sz w:val="22"/>
          <w:szCs w:val="22"/>
        </w:rPr>
        <w:t xml:space="preserve">Dirigido a funcionarios públicos, académicos, legisladores, asesores, consultores, estudiantes e investigadores (de Ciencia Política, Administración Pública, Derecho, Sociología, Economía, Antropología) y personas </w:t>
      </w:r>
      <w:r w:rsidR="0092050F" w:rsidRPr="00910314">
        <w:rPr>
          <w:rFonts w:ascii="Arial" w:hAnsi="Arial" w:cs="Arial"/>
          <w:sz w:val="22"/>
          <w:szCs w:val="22"/>
        </w:rPr>
        <w:t xml:space="preserve">que colaboran en cualquier institución centralizada o paramunicipal o bien del nivel estatal o federal vinculadas al impulso de acciones municipales, interesadas en mejorar su </w:t>
      </w:r>
      <w:proofErr w:type="spellStart"/>
      <w:r w:rsidR="0092050F" w:rsidRPr="00910314">
        <w:rPr>
          <w:rFonts w:ascii="Arial" w:hAnsi="Arial" w:cs="Arial"/>
          <w:sz w:val="22"/>
          <w:szCs w:val="22"/>
        </w:rPr>
        <w:t>curriculum</w:t>
      </w:r>
      <w:proofErr w:type="spellEnd"/>
      <w:r w:rsidR="0092050F" w:rsidRPr="00910314">
        <w:rPr>
          <w:rFonts w:ascii="Arial" w:hAnsi="Arial" w:cs="Arial"/>
          <w:sz w:val="22"/>
          <w:szCs w:val="22"/>
        </w:rPr>
        <w:t xml:space="preserve"> y sus habilidades para la gestión estratégica</w:t>
      </w:r>
      <w:r w:rsidRPr="00910314">
        <w:rPr>
          <w:rFonts w:ascii="Arial" w:hAnsi="Arial" w:cs="Arial"/>
          <w:sz w:val="22"/>
          <w:szCs w:val="22"/>
        </w:rPr>
        <w:t>.</w:t>
      </w:r>
    </w:p>
    <w:p w14:paraId="6E7FE2DA" w14:textId="3B2EA4E1" w:rsidR="0092050F" w:rsidRPr="00910314" w:rsidRDefault="0092050F" w:rsidP="00651923">
      <w:pPr>
        <w:pStyle w:val="Textoindependiente"/>
        <w:rPr>
          <w:rFonts w:ascii="Arial" w:hAnsi="Arial" w:cs="Arial"/>
          <w:sz w:val="22"/>
          <w:szCs w:val="22"/>
        </w:rPr>
      </w:pPr>
    </w:p>
    <w:p w14:paraId="0E5536B9" w14:textId="7CA9D354" w:rsidR="0092050F" w:rsidRPr="00B562F2" w:rsidRDefault="0092050F" w:rsidP="0092050F">
      <w:pPr>
        <w:pStyle w:val="Textoindependiente"/>
        <w:rPr>
          <w:rFonts w:ascii="Arial" w:hAnsi="Arial" w:cs="Arial"/>
          <w:b/>
          <w:bCs w:val="0"/>
          <w:sz w:val="22"/>
          <w:szCs w:val="22"/>
        </w:rPr>
      </w:pPr>
      <w:r w:rsidRPr="00B562F2">
        <w:rPr>
          <w:rFonts w:ascii="Arial" w:hAnsi="Arial" w:cs="Arial"/>
          <w:b/>
          <w:bCs w:val="0"/>
          <w:sz w:val="22"/>
          <w:szCs w:val="22"/>
        </w:rPr>
        <w:t xml:space="preserve">Fechas: </w:t>
      </w:r>
      <w:r w:rsidR="00745B3B">
        <w:rPr>
          <w:rFonts w:ascii="Arial" w:hAnsi="Arial" w:cs="Arial"/>
          <w:b/>
          <w:bCs w:val="0"/>
          <w:sz w:val="22"/>
          <w:szCs w:val="22"/>
        </w:rPr>
        <w:t>19</w:t>
      </w:r>
      <w:r w:rsidRPr="00B562F2">
        <w:rPr>
          <w:rFonts w:ascii="Arial" w:hAnsi="Arial" w:cs="Arial"/>
          <w:b/>
          <w:bCs w:val="0"/>
          <w:sz w:val="22"/>
          <w:szCs w:val="22"/>
        </w:rPr>
        <w:t xml:space="preserve"> de </w:t>
      </w:r>
      <w:r w:rsidR="00A748BB" w:rsidRPr="00B562F2">
        <w:rPr>
          <w:rFonts w:ascii="Arial" w:hAnsi="Arial" w:cs="Arial"/>
          <w:b/>
          <w:bCs w:val="0"/>
          <w:sz w:val="22"/>
          <w:szCs w:val="22"/>
        </w:rPr>
        <w:t>juni</w:t>
      </w:r>
      <w:r w:rsidRPr="00B562F2">
        <w:rPr>
          <w:rFonts w:ascii="Arial" w:hAnsi="Arial" w:cs="Arial"/>
          <w:b/>
          <w:bCs w:val="0"/>
          <w:sz w:val="22"/>
          <w:szCs w:val="22"/>
        </w:rPr>
        <w:t xml:space="preserve">o al </w:t>
      </w:r>
      <w:r w:rsidR="00A748BB" w:rsidRPr="00B562F2">
        <w:rPr>
          <w:rFonts w:ascii="Arial" w:hAnsi="Arial" w:cs="Arial"/>
          <w:b/>
          <w:bCs w:val="0"/>
          <w:sz w:val="22"/>
          <w:szCs w:val="22"/>
        </w:rPr>
        <w:t>1</w:t>
      </w:r>
      <w:r w:rsidR="00745B3B">
        <w:rPr>
          <w:rFonts w:ascii="Arial" w:hAnsi="Arial" w:cs="Arial"/>
          <w:b/>
          <w:bCs w:val="0"/>
          <w:sz w:val="22"/>
          <w:szCs w:val="22"/>
        </w:rPr>
        <w:t>0</w:t>
      </w:r>
      <w:r w:rsidR="00A748BB" w:rsidRPr="00B562F2">
        <w:rPr>
          <w:rFonts w:ascii="Arial" w:hAnsi="Arial" w:cs="Arial"/>
          <w:b/>
          <w:bCs w:val="0"/>
          <w:sz w:val="22"/>
          <w:szCs w:val="22"/>
        </w:rPr>
        <w:t xml:space="preserve"> de septiembre</w:t>
      </w:r>
      <w:r w:rsidRPr="00B562F2">
        <w:rPr>
          <w:rFonts w:ascii="Arial" w:hAnsi="Arial" w:cs="Arial"/>
          <w:b/>
          <w:bCs w:val="0"/>
          <w:sz w:val="22"/>
          <w:szCs w:val="22"/>
        </w:rPr>
        <w:t xml:space="preserve"> del 2023</w:t>
      </w:r>
    </w:p>
    <w:p w14:paraId="7621019D" w14:textId="77777777" w:rsidR="0092050F" w:rsidRPr="00B562F2" w:rsidRDefault="0092050F" w:rsidP="0092050F">
      <w:pPr>
        <w:pStyle w:val="Textoindependiente"/>
        <w:rPr>
          <w:rFonts w:ascii="Arial" w:hAnsi="Arial" w:cs="Arial"/>
          <w:b/>
          <w:bCs w:val="0"/>
          <w:sz w:val="22"/>
          <w:szCs w:val="22"/>
        </w:rPr>
      </w:pPr>
    </w:p>
    <w:p w14:paraId="6859206D" w14:textId="6E73D1FC" w:rsidR="0092050F" w:rsidRDefault="00745B3B" w:rsidP="0092050F">
      <w:pPr>
        <w:pStyle w:val="Textoindependiente"/>
        <w:rPr>
          <w:rFonts w:ascii="Arial" w:hAnsi="Arial" w:cs="Arial"/>
          <w:b/>
          <w:bCs w:val="0"/>
          <w:sz w:val="22"/>
          <w:szCs w:val="22"/>
        </w:rPr>
      </w:pPr>
      <w:r>
        <w:rPr>
          <w:rFonts w:ascii="Arial" w:hAnsi="Arial" w:cs="Arial"/>
          <w:b/>
          <w:bCs w:val="0"/>
          <w:sz w:val="22"/>
          <w:szCs w:val="22"/>
        </w:rPr>
        <w:t>Informes e inscripciones del 17</w:t>
      </w:r>
      <w:r w:rsidR="00B562F2" w:rsidRPr="00B562F2">
        <w:rPr>
          <w:rFonts w:ascii="Arial" w:hAnsi="Arial" w:cs="Arial"/>
          <w:b/>
          <w:bCs w:val="0"/>
          <w:sz w:val="22"/>
          <w:szCs w:val="22"/>
        </w:rPr>
        <w:t xml:space="preserve"> de abril al </w:t>
      </w:r>
      <w:r>
        <w:rPr>
          <w:rFonts w:ascii="Arial" w:hAnsi="Arial" w:cs="Arial"/>
          <w:b/>
          <w:bCs w:val="0"/>
          <w:sz w:val="22"/>
          <w:szCs w:val="22"/>
        </w:rPr>
        <w:t xml:space="preserve">16 </w:t>
      </w:r>
      <w:r w:rsidR="00B562F2" w:rsidRPr="00B562F2">
        <w:rPr>
          <w:rFonts w:ascii="Arial" w:hAnsi="Arial" w:cs="Arial"/>
          <w:b/>
          <w:bCs w:val="0"/>
          <w:sz w:val="22"/>
          <w:szCs w:val="22"/>
        </w:rPr>
        <w:t xml:space="preserve">de junio del 2023 de 10:00 a 14:00 </w:t>
      </w:r>
      <w:proofErr w:type="spellStart"/>
      <w:r w:rsidR="00B562F2" w:rsidRPr="00B562F2">
        <w:rPr>
          <w:rFonts w:ascii="Arial" w:hAnsi="Arial" w:cs="Arial"/>
          <w:b/>
          <w:bCs w:val="0"/>
          <w:sz w:val="22"/>
          <w:szCs w:val="22"/>
        </w:rPr>
        <w:t>hrs</w:t>
      </w:r>
      <w:proofErr w:type="spellEnd"/>
      <w:r w:rsidR="00B562F2" w:rsidRPr="00B562F2">
        <w:rPr>
          <w:rFonts w:ascii="Arial" w:hAnsi="Arial" w:cs="Arial"/>
          <w:b/>
          <w:bCs w:val="0"/>
          <w:sz w:val="22"/>
          <w:szCs w:val="22"/>
        </w:rPr>
        <w:t>., en los teléfonos 5550360000 ext. 571</w:t>
      </w:r>
      <w:r w:rsidR="00B562F2">
        <w:rPr>
          <w:rFonts w:ascii="Arial" w:hAnsi="Arial" w:cs="Arial"/>
          <w:b/>
          <w:bCs w:val="0"/>
          <w:sz w:val="22"/>
          <w:szCs w:val="22"/>
        </w:rPr>
        <w:t>15</w:t>
      </w:r>
      <w:r w:rsidR="00B562F2" w:rsidRPr="00B562F2">
        <w:rPr>
          <w:rFonts w:ascii="Arial" w:hAnsi="Arial" w:cs="Arial"/>
          <w:b/>
          <w:bCs w:val="0"/>
          <w:sz w:val="22"/>
          <w:szCs w:val="22"/>
        </w:rPr>
        <w:t xml:space="preserve">, celular y WhatsApp 5529212480, 5551985149 y 5611355562, en el </w:t>
      </w:r>
      <w:proofErr w:type="spellStart"/>
      <w:r w:rsidR="00B562F2" w:rsidRPr="00B562F2">
        <w:rPr>
          <w:rFonts w:ascii="Arial" w:hAnsi="Arial" w:cs="Arial"/>
          <w:b/>
          <w:bCs w:val="0"/>
          <w:sz w:val="22"/>
          <w:szCs w:val="22"/>
        </w:rPr>
        <w:t>e-m@il</w:t>
      </w:r>
      <w:proofErr w:type="spellEnd"/>
      <w:r w:rsidR="00B562F2" w:rsidRPr="00B562F2">
        <w:rPr>
          <w:rFonts w:ascii="Arial" w:hAnsi="Arial" w:cs="Arial"/>
          <w:b/>
          <w:bCs w:val="0"/>
          <w:sz w:val="22"/>
          <w:szCs w:val="22"/>
        </w:rPr>
        <w:t>: contacto@diplomadocamara.com, https://www.diplomadocamara.com y https://www.capacitacionunamlegislativo.com y en la Comisión, ubicada en el piso 4 del edificio “F”, del Palacio legislativo de San Lázaro.</w:t>
      </w:r>
    </w:p>
    <w:p w14:paraId="3B3232AC" w14:textId="77777777" w:rsidR="00B562F2" w:rsidRPr="00910314" w:rsidRDefault="00B562F2" w:rsidP="0092050F">
      <w:pPr>
        <w:pStyle w:val="Textoindependiente"/>
        <w:rPr>
          <w:rFonts w:ascii="Arial" w:hAnsi="Arial" w:cs="Arial"/>
          <w:sz w:val="22"/>
          <w:szCs w:val="22"/>
        </w:rPr>
      </w:pPr>
    </w:p>
    <w:p w14:paraId="077823EF" w14:textId="3E3DEEAF" w:rsidR="0092050F" w:rsidRPr="00910314" w:rsidRDefault="0092050F" w:rsidP="0092050F">
      <w:pPr>
        <w:pStyle w:val="Textoindependiente"/>
        <w:rPr>
          <w:rFonts w:ascii="Arial" w:hAnsi="Arial" w:cs="Arial"/>
          <w:sz w:val="22"/>
          <w:szCs w:val="22"/>
        </w:rPr>
      </w:pPr>
      <w:r w:rsidRPr="00910314">
        <w:rPr>
          <w:rFonts w:ascii="Arial" w:hAnsi="Arial" w:cs="Arial"/>
          <w:sz w:val="22"/>
          <w:szCs w:val="22"/>
        </w:rPr>
        <w:t>Cupo limitado. Se otorgará constancia con valor curricular</w:t>
      </w:r>
    </w:p>
    <w:p w14:paraId="282F7683" w14:textId="77777777" w:rsidR="00651923" w:rsidRPr="00910314" w:rsidRDefault="00651923" w:rsidP="00651923">
      <w:pPr>
        <w:pStyle w:val="Textoindependiente"/>
        <w:rPr>
          <w:rFonts w:ascii="Arial" w:hAnsi="Arial" w:cs="Arial"/>
          <w:sz w:val="22"/>
          <w:szCs w:val="22"/>
        </w:rPr>
      </w:pPr>
    </w:p>
    <w:p w14:paraId="15911ED4" w14:textId="77777777" w:rsidR="00CE5033" w:rsidRPr="00910314" w:rsidRDefault="00CE5033" w:rsidP="009531B3">
      <w:pPr>
        <w:pStyle w:val="Textoindependiente"/>
        <w:rPr>
          <w:rFonts w:ascii="Arial" w:hAnsi="Arial" w:cs="Arial"/>
          <w:sz w:val="22"/>
          <w:szCs w:val="22"/>
        </w:rPr>
      </w:pPr>
    </w:p>
    <w:p w14:paraId="0B6F73F2" w14:textId="63080CA9" w:rsidR="00CE5033" w:rsidRPr="00910314" w:rsidRDefault="00CE5033" w:rsidP="00CE5033">
      <w:pPr>
        <w:pStyle w:val="Textoindependiente"/>
        <w:rPr>
          <w:rFonts w:ascii="Arial" w:hAnsi="Arial" w:cs="Arial"/>
          <w:sz w:val="22"/>
          <w:szCs w:val="22"/>
        </w:rPr>
      </w:pPr>
      <w:r w:rsidRPr="00910314">
        <w:rPr>
          <w:rFonts w:ascii="Arial" w:hAnsi="Arial" w:cs="Arial"/>
          <w:b/>
          <w:bCs w:val="0"/>
          <w:sz w:val="22"/>
          <w:szCs w:val="22"/>
        </w:rPr>
        <w:t>OBJETIVO GENERAL:</w:t>
      </w:r>
      <w:r w:rsidRPr="00910314">
        <w:rPr>
          <w:rFonts w:ascii="Arial" w:hAnsi="Arial" w:cs="Arial"/>
          <w:sz w:val="22"/>
          <w:szCs w:val="22"/>
        </w:rPr>
        <w:t xml:space="preserve"> </w:t>
      </w:r>
      <w:r w:rsidR="0092050F" w:rsidRPr="00910314">
        <w:rPr>
          <w:rFonts w:ascii="Arial" w:hAnsi="Arial" w:cs="Arial"/>
          <w:sz w:val="22"/>
          <w:szCs w:val="22"/>
        </w:rPr>
        <w:t>Actualizar a los participantes en las técnicas de gestión contemporáneas, de manera integral y estratégica para mejorar su desempeño y la gestión eficiente y eficaz de todo tipo de institución y programa enfocado al gobierno local y municipal.</w:t>
      </w:r>
    </w:p>
    <w:p w14:paraId="46DA9F30" w14:textId="4C19CE93" w:rsidR="0092050F" w:rsidRPr="00910314" w:rsidRDefault="0092050F" w:rsidP="00CE5033">
      <w:pPr>
        <w:pStyle w:val="Textoindependiente"/>
        <w:rPr>
          <w:rFonts w:ascii="Arial" w:hAnsi="Arial" w:cs="Arial"/>
          <w:sz w:val="22"/>
          <w:szCs w:val="22"/>
        </w:rPr>
      </w:pPr>
    </w:p>
    <w:p w14:paraId="618BFBCC" w14:textId="2D27E6F5" w:rsidR="0092050F" w:rsidRPr="00910314" w:rsidRDefault="0092050F" w:rsidP="0092050F">
      <w:pPr>
        <w:pStyle w:val="Textoindependiente2"/>
        <w:rPr>
          <w:rFonts w:ascii="Arial" w:hAnsi="Arial" w:cs="Arial"/>
          <w:b/>
          <w:sz w:val="22"/>
          <w:szCs w:val="22"/>
        </w:rPr>
      </w:pPr>
      <w:r w:rsidRPr="00910314">
        <w:rPr>
          <w:rFonts w:ascii="Arial" w:hAnsi="Arial" w:cs="Arial"/>
          <w:b/>
          <w:sz w:val="22"/>
          <w:szCs w:val="22"/>
        </w:rPr>
        <w:t>METODOLOGÍA</w:t>
      </w:r>
    </w:p>
    <w:p w14:paraId="5247A523" w14:textId="62EF11B6" w:rsidR="0092050F" w:rsidRPr="00910314" w:rsidRDefault="0092050F" w:rsidP="0092050F">
      <w:pPr>
        <w:spacing w:line="360" w:lineRule="auto"/>
        <w:jc w:val="both"/>
        <w:rPr>
          <w:rFonts w:ascii="Arial" w:hAnsi="Arial" w:cs="Arial"/>
          <w:bCs w:val="0"/>
          <w:sz w:val="22"/>
          <w:szCs w:val="22"/>
        </w:rPr>
      </w:pPr>
      <w:r w:rsidRPr="00910314">
        <w:rPr>
          <w:rFonts w:ascii="Arial" w:hAnsi="Arial" w:cs="Arial"/>
          <w:bCs w:val="0"/>
          <w:sz w:val="22"/>
          <w:szCs w:val="22"/>
        </w:rPr>
        <w:t>El diplomado consiste en seis módulos con 120 horas de trabajo y los ponentes que participarán en el Diplomado serán investigadores, profesores de educación superior, funcionarios públicos y responsables de organismos no gubernamentales, con la idea de generar una discusión multidisciplinaria sobre los temas antes descritos.</w:t>
      </w:r>
    </w:p>
    <w:p w14:paraId="21971C5D" w14:textId="77777777" w:rsidR="0092050F" w:rsidRPr="00910314" w:rsidRDefault="0092050F" w:rsidP="0092050F">
      <w:pPr>
        <w:spacing w:line="360" w:lineRule="auto"/>
        <w:jc w:val="both"/>
        <w:rPr>
          <w:rFonts w:ascii="Arial" w:hAnsi="Arial" w:cs="Arial"/>
          <w:bCs w:val="0"/>
          <w:sz w:val="22"/>
          <w:szCs w:val="22"/>
        </w:rPr>
      </w:pPr>
    </w:p>
    <w:p w14:paraId="3D27DDCC" w14:textId="77777777" w:rsidR="0092050F" w:rsidRPr="00910314" w:rsidRDefault="0092050F" w:rsidP="0092050F">
      <w:pPr>
        <w:spacing w:line="360" w:lineRule="auto"/>
        <w:jc w:val="both"/>
        <w:rPr>
          <w:rFonts w:ascii="Arial" w:hAnsi="Arial" w:cs="Arial"/>
          <w:bCs w:val="0"/>
          <w:sz w:val="22"/>
          <w:szCs w:val="22"/>
        </w:rPr>
      </w:pPr>
      <w:r w:rsidRPr="00910314">
        <w:rPr>
          <w:rFonts w:ascii="Arial" w:hAnsi="Arial" w:cs="Arial"/>
          <w:bCs w:val="0"/>
          <w:sz w:val="22"/>
          <w:szCs w:val="22"/>
        </w:rPr>
        <w:t>Online</w:t>
      </w:r>
    </w:p>
    <w:p w14:paraId="3D74B5EC" w14:textId="77777777" w:rsidR="0092050F" w:rsidRPr="00910314" w:rsidRDefault="0092050F" w:rsidP="0092050F">
      <w:pPr>
        <w:spacing w:line="360" w:lineRule="auto"/>
        <w:jc w:val="both"/>
        <w:rPr>
          <w:rFonts w:ascii="Arial" w:hAnsi="Arial" w:cs="Arial"/>
          <w:bCs w:val="0"/>
          <w:sz w:val="22"/>
          <w:szCs w:val="22"/>
        </w:rPr>
      </w:pPr>
      <w:r w:rsidRPr="00910314">
        <w:rPr>
          <w:rFonts w:ascii="Arial" w:hAnsi="Arial" w:cs="Arial"/>
          <w:bCs w:val="0"/>
          <w:sz w:val="22"/>
          <w:szCs w:val="22"/>
        </w:rPr>
        <w:t xml:space="preserve">Los alumnos deberán ingresar a la plataforma, la cual estará abierta las 24 horas del día, los 7 días de la semana y se evaluará con actividades y exámenes flexibles para que se ajusten a tus horarios. El diplomado es totalmente en línea, se imparte por docentes capacitados y con amplia experiencia y cuenta con tutores que les acompañan durante todo su trayecto. </w:t>
      </w:r>
    </w:p>
    <w:p w14:paraId="4173FE45" w14:textId="77777777" w:rsidR="0092050F" w:rsidRPr="00910314" w:rsidRDefault="0092050F" w:rsidP="0092050F">
      <w:pPr>
        <w:spacing w:line="360" w:lineRule="auto"/>
        <w:jc w:val="both"/>
        <w:rPr>
          <w:rFonts w:ascii="Arial" w:hAnsi="Arial" w:cs="Arial"/>
          <w:bCs w:val="0"/>
          <w:sz w:val="22"/>
          <w:szCs w:val="22"/>
        </w:rPr>
      </w:pPr>
    </w:p>
    <w:p w14:paraId="19EE6740" w14:textId="77777777" w:rsidR="0092050F" w:rsidRPr="00910314" w:rsidRDefault="0092050F" w:rsidP="0092050F">
      <w:pPr>
        <w:spacing w:line="360" w:lineRule="auto"/>
        <w:jc w:val="both"/>
        <w:rPr>
          <w:rFonts w:ascii="Arial" w:hAnsi="Arial" w:cs="Arial"/>
          <w:bCs w:val="0"/>
          <w:sz w:val="22"/>
          <w:szCs w:val="22"/>
        </w:rPr>
      </w:pPr>
      <w:r w:rsidRPr="00910314">
        <w:rPr>
          <w:rFonts w:ascii="Arial" w:hAnsi="Arial" w:cs="Arial"/>
          <w:bCs w:val="0"/>
          <w:sz w:val="22"/>
          <w:szCs w:val="22"/>
        </w:rPr>
        <w:t>Presencial</w:t>
      </w:r>
    </w:p>
    <w:p w14:paraId="69FBAEFB" w14:textId="2942D8E4" w:rsidR="0092050F" w:rsidRPr="00910314" w:rsidRDefault="0092050F" w:rsidP="0092050F">
      <w:pPr>
        <w:spacing w:line="360" w:lineRule="auto"/>
        <w:jc w:val="both"/>
        <w:rPr>
          <w:rFonts w:ascii="Arial" w:hAnsi="Arial" w:cs="Arial"/>
          <w:bCs w:val="0"/>
          <w:sz w:val="22"/>
          <w:szCs w:val="22"/>
        </w:rPr>
      </w:pPr>
      <w:r w:rsidRPr="00910314">
        <w:rPr>
          <w:rFonts w:ascii="Arial" w:hAnsi="Arial" w:cs="Arial"/>
          <w:bCs w:val="0"/>
          <w:sz w:val="22"/>
          <w:szCs w:val="22"/>
        </w:rPr>
        <w:t>El diplomado consiste en seis módulos, las clases serán en la Cámara de Diputados. Los ponentes que participarán en el Diplomado serán investigadores, profesores de educación superior, funcionarios públicos y responsables de organismos no gubernamentales, con la idea de generar una discusión multidisciplinaria sobre los temas del programa.</w:t>
      </w:r>
    </w:p>
    <w:p w14:paraId="7774BDE1" w14:textId="77777777" w:rsidR="0092050F" w:rsidRPr="00910314" w:rsidRDefault="0092050F" w:rsidP="0092050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E80ABF9" w14:textId="6ED41B8B" w:rsidR="00651923" w:rsidRPr="00910314" w:rsidRDefault="0092050F" w:rsidP="00E343D3">
      <w:pPr>
        <w:spacing w:line="360" w:lineRule="auto"/>
        <w:jc w:val="both"/>
        <w:rPr>
          <w:rFonts w:ascii="Arial" w:hAnsi="Arial" w:cs="Arial"/>
          <w:bCs w:val="0"/>
          <w:sz w:val="22"/>
          <w:szCs w:val="22"/>
        </w:rPr>
      </w:pPr>
      <w:r w:rsidRPr="00910314">
        <w:rPr>
          <w:rFonts w:ascii="Arial" w:hAnsi="Arial" w:cs="Arial"/>
          <w:b/>
          <w:sz w:val="22"/>
          <w:szCs w:val="22"/>
        </w:rPr>
        <w:t xml:space="preserve">EVALUACIÓN: </w:t>
      </w:r>
      <w:r w:rsidRPr="00910314">
        <w:rPr>
          <w:rFonts w:ascii="Arial" w:hAnsi="Arial" w:cs="Arial"/>
          <w:bCs w:val="0"/>
          <w:sz w:val="22"/>
          <w:szCs w:val="22"/>
        </w:rPr>
        <w:t>80% de asistencia como mínimo y la evaluación aplicada en cada módulo cuya aprobación mínima es 8.0, al ser clasificado como un diplomado de excelencia por la UNAM.</w:t>
      </w:r>
      <w:r w:rsidRPr="00910314">
        <w:rPr>
          <w:rFonts w:ascii="Arial" w:hAnsi="Arial" w:cs="Arial"/>
          <w:sz w:val="22"/>
          <w:szCs w:val="2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7483F" w:rsidRPr="00910314" w14:paraId="438A9D10" w14:textId="77777777" w:rsidTr="00D1537D">
        <w:tc>
          <w:tcPr>
            <w:tcW w:w="8828" w:type="dxa"/>
          </w:tcPr>
          <w:p w14:paraId="53FA4735" w14:textId="77777777" w:rsidR="0027483F" w:rsidRPr="00910314" w:rsidRDefault="0027483F" w:rsidP="00AF164A">
            <w:pPr>
              <w:pStyle w:val="Textoindependiente2"/>
              <w:spacing w:before="120" w:after="12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910314">
              <w:rPr>
                <w:rFonts w:ascii="Arial" w:hAnsi="Arial" w:cs="Arial"/>
                <w:b/>
                <w:sz w:val="22"/>
                <w:szCs w:val="22"/>
              </w:rPr>
              <w:t>MÓDULOS Y TEMARIO</w:t>
            </w:r>
          </w:p>
        </w:tc>
      </w:tr>
      <w:tr w:rsidR="0027483F" w:rsidRPr="00910314" w14:paraId="31F0958D" w14:textId="77777777" w:rsidTr="00D1537D">
        <w:tc>
          <w:tcPr>
            <w:tcW w:w="8828" w:type="dxa"/>
          </w:tcPr>
          <w:p w14:paraId="6C4BA9EE" w14:textId="5184B80F" w:rsidR="00CE5033" w:rsidRDefault="0027483F" w:rsidP="001E29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 xml:space="preserve">MÓDULO I. </w:t>
            </w:r>
            <w:r w:rsidR="008B1215"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 xml:space="preserve">Tendencias de actualización jurídica </w:t>
            </w:r>
            <w:r w:rsidR="008B1215" w:rsidRPr="00910314">
              <w:rPr>
                <w:rFonts w:ascii="Arial" w:hAnsi="Arial" w:cs="Arial"/>
                <w:b/>
                <w:sz w:val="22"/>
                <w:szCs w:val="22"/>
              </w:rPr>
              <w:t xml:space="preserve">e institucional de la gestión municipal </w:t>
            </w:r>
          </w:p>
          <w:p w14:paraId="2DC2F331" w14:textId="77777777" w:rsidR="00745B3B" w:rsidRDefault="00745B3B" w:rsidP="0002354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 de junio al 02 de julio 2023</w:t>
            </w:r>
          </w:p>
          <w:p w14:paraId="37B83C5D" w14:textId="5EAE1E78" w:rsidR="00745B3B" w:rsidRPr="001E29FD" w:rsidRDefault="00745B3B" w:rsidP="003E61C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483F" w:rsidRPr="00910314" w14:paraId="7E4ABD9B" w14:textId="77777777" w:rsidTr="00D1537D">
        <w:tc>
          <w:tcPr>
            <w:tcW w:w="8828" w:type="dxa"/>
          </w:tcPr>
          <w:p w14:paraId="0C3D5867" w14:textId="2E425420" w:rsidR="00D76E05" w:rsidRPr="00D76E05" w:rsidRDefault="00D76E05" w:rsidP="00D76E05">
            <w:pPr>
              <w:pStyle w:val="Prrafodelista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D76E05">
              <w:rPr>
                <w:rFonts w:ascii="Arial" w:hAnsi="Arial" w:cs="Arial"/>
                <w:bCs w:val="0"/>
                <w:sz w:val="22"/>
                <w:szCs w:val="22"/>
              </w:rPr>
              <w:t>Ejes temáticos:</w:t>
            </w:r>
          </w:p>
          <w:p w14:paraId="2EEBFC7F" w14:textId="77777777" w:rsidR="00D76E05" w:rsidRPr="00D76E05" w:rsidRDefault="00D76E05" w:rsidP="00D76E05">
            <w:pPr>
              <w:pStyle w:val="Prrafodelista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13B84207" w14:textId="77777777" w:rsidR="00D76E05" w:rsidRPr="00D76E05" w:rsidRDefault="00D76E05" w:rsidP="00777518">
            <w:pPr>
              <w:pStyle w:val="Textoindependiente2"/>
              <w:numPr>
                <w:ilvl w:val="0"/>
                <w:numId w:val="19"/>
              </w:numPr>
              <w:spacing w:before="120" w:after="120" w:line="240" w:lineRule="auto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D76E05">
              <w:rPr>
                <w:rFonts w:ascii="Arial" w:hAnsi="Arial" w:cs="Arial"/>
                <w:bCs w:val="0"/>
                <w:sz w:val="22"/>
                <w:szCs w:val="22"/>
              </w:rPr>
              <w:t>Elementos de las normas federales y locales que actualizan el sistema municipal</w:t>
            </w:r>
          </w:p>
          <w:p w14:paraId="3BA766DA" w14:textId="77777777" w:rsidR="0027483F" w:rsidRPr="00D76E05" w:rsidRDefault="00D76E05" w:rsidP="00777518">
            <w:pPr>
              <w:pStyle w:val="Textoindependiente2"/>
              <w:numPr>
                <w:ilvl w:val="0"/>
                <w:numId w:val="19"/>
              </w:numPr>
              <w:spacing w:before="120" w:after="120" w:line="240" w:lineRule="auto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D76E05">
              <w:rPr>
                <w:rFonts w:ascii="Arial" w:hAnsi="Arial" w:cs="Arial"/>
                <w:bCs w:val="0"/>
                <w:sz w:val="22"/>
                <w:szCs w:val="22"/>
              </w:rPr>
              <w:t>Metodologías para el análisis, interpretación y actualización del marco reglamentario municipal</w:t>
            </w:r>
          </w:p>
          <w:p w14:paraId="2947D84C" w14:textId="77777777" w:rsidR="00D76E05" w:rsidRPr="00D76E05" w:rsidRDefault="00D76E05" w:rsidP="00777518">
            <w:pPr>
              <w:pStyle w:val="Textoindependiente2"/>
              <w:numPr>
                <w:ilvl w:val="0"/>
                <w:numId w:val="19"/>
              </w:numPr>
              <w:spacing w:before="120" w:after="120" w:line="240" w:lineRule="auto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D76E05">
              <w:rPr>
                <w:rFonts w:ascii="Arial" w:hAnsi="Arial" w:cs="Arial"/>
                <w:bCs w:val="0"/>
                <w:sz w:val="22"/>
                <w:szCs w:val="22"/>
              </w:rPr>
              <w:t>Análisis de la integración y composición del cabildo</w:t>
            </w:r>
          </w:p>
          <w:p w14:paraId="75A60CEC" w14:textId="4C165DBE" w:rsidR="00D76E05" w:rsidRPr="00D76E05" w:rsidRDefault="00D76E05" w:rsidP="00D76E05">
            <w:pPr>
              <w:pStyle w:val="Textoindependiente2"/>
              <w:numPr>
                <w:ilvl w:val="0"/>
                <w:numId w:val="19"/>
              </w:numPr>
              <w:spacing w:before="120" w:after="12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76E05">
              <w:rPr>
                <w:rFonts w:ascii="Arial" w:hAnsi="Arial" w:cs="Arial"/>
                <w:bCs w:val="0"/>
                <w:sz w:val="22"/>
                <w:szCs w:val="22"/>
              </w:rPr>
              <w:t>Diseño y rediseño de estructuras centralizadas de gestión municipal</w:t>
            </w:r>
          </w:p>
        </w:tc>
      </w:tr>
      <w:tr w:rsidR="0027483F" w:rsidRPr="00910314" w14:paraId="2F50FF08" w14:textId="77777777" w:rsidTr="00D1537D">
        <w:tc>
          <w:tcPr>
            <w:tcW w:w="8828" w:type="dxa"/>
          </w:tcPr>
          <w:p w14:paraId="6B95FDB9" w14:textId="27CA1749" w:rsidR="0027483F" w:rsidRDefault="00777518" w:rsidP="00A10AD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>MÓDULO II.</w:t>
            </w: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 xml:space="preserve"> </w:t>
            </w:r>
            <w:r w:rsidR="008B1215" w:rsidRPr="00910314">
              <w:rPr>
                <w:rFonts w:ascii="Arial" w:hAnsi="Arial" w:cs="Arial"/>
                <w:b/>
                <w:sz w:val="22"/>
                <w:szCs w:val="22"/>
              </w:rPr>
              <w:t>Planeación estratégica, formulación de objetivos estratégicos, evaluación e indicadores de resultados</w:t>
            </w:r>
          </w:p>
          <w:p w14:paraId="7433A015" w14:textId="77777777" w:rsidR="00745B3B" w:rsidRDefault="00745B3B" w:rsidP="0002354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03 de julio al 16 de julio</w:t>
            </w:r>
          </w:p>
          <w:p w14:paraId="1458D786" w14:textId="3F435ABE" w:rsidR="00745B3B" w:rsidRPr="00910314" w:rsidRDefault="00745B3B" w:rsidP="003E61C0">
            <w:pPr>
              <w:jc w:val="center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</w:p>
        </w:tc>
      </w:tr>
      <w:tr w:rsidR="0027483F" w:rsidRPr="00910314" w14:paraId="591576CF" w14:textId="77777777" w:rsidTr="00D1537D">
        <w:tc>
          <w:tcPr>
            <w:tcW w:w="8828" w:type="dxa"/>
          </w:tcPr>
          <w:p w14:paraId="210561F8" w14:textId="77777777" w:rsidR="00D76E05" w:rsidRPr="00D76E05" w:rsidRDefault="00D76E05" w:rsidP="00D76E05">
            <w:pPr>
              <w:pStyle w:val="Prrafodelista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D76E05">
              <w:rPr>
                <w:rFonts w:ascii="Arial" w:hAnsi="Arial" w:cs="Arial"/>
                <w:bCs w:val="0"/>
                <w:sz w:val="22"/>
                <w:szCs w:val="22"/>
              </w:rPr>
              <w:t>Ejes temáticos:</w:t>
            </w:r>
          </w:p>
          <w:p w14:paraId="7820E530" w14:textId="77777777" w:rsidR="00D76E05" w:rsidRPr="00D76E05" w:rsidRDefault="00D76E05" w:rsidP="00D76E05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792D30" w14:textId="77777777" w:rsidR="00D76E05" w:rsidRDefault="00D76E05" w:rsidP="002E4AC1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 xml:space="preserve">Mecanismos de formulación del plan municipal de desarrollo </w:t>
            </w:r>
          </w:p>
          <w:p w14:paraId="3693352E" w14:textId="77777777" w:rsidR="0027483F" w:rsidRDefault="00D76E05" w:rsidP="002E4AC1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Metodología para desarrollar el plan estratégico municipal</w:t>
            </w:r>
          </w:p>
          <w:p w14:paraId="19DB301B" w14:textId="77777777" w:rsidR="00D76E05" w:rsidRDefault="00D76E05" w:rsidP="002E4AC1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Integración de programas de gestión administrativa municipal</w:t>
            </w:r>
          </w:p>
          <w:p w14:paraId="67E4C89B" w14:textId="77777777" w:rsidR="00D76E05" w:rsidRDefault="00D76E05" w:rsidP="002E4AC1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lastRenderedPageBreak/>
              <w:t>Incorporación del sistema de evaluación del desempeño municipal SEDM</w:t>
            </w:r>
          </w:p>
          <w:p w14:paraId="32D2C154" w14:textId="77777777" w:rsidR="00D76E05" w:rsidRDefault="00D76E05" w:rsidP="002E4AC1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Formulación de los árboles de problemas, objetivo y matriz de indicadores para resultados MIR</w:t>
            </w:r>
          </w:p>
          <w:p w14:paraId="35354E9C" w14:textId="65046D67" w:rsidR="00D76E05" w:rsidRPr="00910314" w:rsidRDefault="00D76E05" w:rsidP="002E4AC1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Desarrollo científico de metas e indicadores estratégicos para resultados</w:t>
            </w:r>
          </w:p>
        </w:tc>
      </w:tr>
      <w:tr w:rsidR="0027483F" w:rsidRPr="00910314" w14:paraId="53D8DA3B" w14:textId="77777777" w:rsidTr="00D1537D">
        <w:tc>
          <w:tcPr>
            <w:tcW w:w="8828" w:type="dxa"/>
          </w:tcPr>
          <w:p w14:paraId="0EEC10AF" w14:textId="5593CC5C" w:rsidR="00F77C41" w:rsidRDefault="00AC4902" w:rsidP="00A10AD0">
            <w:pPr>
              <w:jc w:val="both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lastRenderedPageBreak/>
              <w:t xml:space="preserve">MÓDULO III. </w:t>
            </w:r>
            <w:r w:rsidR="008B1215"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>Gestión financiera. Recursos propios, federalizados y estatales. Desarrollando el sistema fiscal</w:t>
            </w:r>
          </w:p>
          <w:p w14:paraId="2709FC2E" w14:textId="77777777" w:rsidR="00745B3B" w:rsidRDefault="00023544" w:rsidP="00023544">
            <w:pPr>
              <w:jc w:val="center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 w:val="0"/>
                <w:sz w:val="22"/>
                <w:szCs w:val="22"/>
              </w:rPr>
              <w:t>17 de julio al 30 de julio del 2023</w:t>
            </w:r>
          </w:p>
          <w:p w14:paraId="3044AC53" w14:textId="434784FF" w:rsidR="00023544" w:rsidRDefault="00023544" w:rsidP="00023544">
            <w:pPr>
              <w:jc w:val="center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</w:p>
          <w:p w14:paraId="277BCF9F" w14:textId="57E611C6" w:rsidR="00023544" w:rsidRPr="00910314" w:rsidRDefault="00023544" w:rsidP="00A10AD0">
            <w:pPr>
              <w:jc w:val="both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</w:p>
        </w:tc>
      </w:tr>
      <w:tr w:rsidR="0027483F" w:rsidRPr="00910314" w14:paraId="27794D60" w14:textId="77777777" w:rsidTr="00D1537D">
        <w:tc>
          <w:tcPr>
            <w:tcW w:w="8828" w:type="dxa"/>
          </w:tcPr>
          <w:p w14:paraId="276CA134" w14:textId="77777777" w:rsidR="00D76E05" w:rsidRPr="00D76E05" w:rsidRDefault="00D76E05" w:rsidP="00D76E05">
            <w:pPr>
              <w:pStyle w:val="Prrafodelista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D76E05">
              <w:rPr>
                <w:rFonts w:ascii="Arial" w:hAnsi="Arial" w:cs="Arial"/>
                <w:bCs w:val="0"/>
                <w:sz w:val="22"/>
                <w:szCs w:val="22"/>
              </w:rPr>
              <w:t>Ejes temáticos:</w:t>
            </w:r>
          </w:p>
          <w:p w14:paraId="515AE76A" w14:textId="77777777" w:rsidR="00D76E05" w:rsidRPr="00D76E05" w:rsidRDefault="00D76E05" w:rsidP="00D76E05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06785356" w14:textId="270A4DE4" w:rsidR="00D1537D" w:rsidRPr="00910314" w:rsidRDefault="00D1537D" w:rsidP="002E4AC1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>Participaciones federales y ramo 33</w:t>
            </w:r>
          </w:p>
          <w:p w14:paraId="5121AE22" w14:textId="2418A5FB" w:rsidR="00D1537D" w:rsidRPr="00910314" w:rsidRDefault="00D1537D" w:rsidP="002E4AC1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>Fuentes de ingresos propios</w:t>
            </w:r>
          </w:p>
          <w:p w14:paraId="1422286B" w14:textId="41CC0D7C" w:rsidR="00D1537D" w:rsidRPr="00910314" w:rsidRDefault="00D1537D" w:rsidP="002E4AC1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>Fuentes alternas de ingresos</w:t>
            </w:r>
          </w:p>
          <w:p w14:paraId="7D755115" w14:textId="4C544B50" w:rsidR="00D1537D" w:rsidRPr="00910314" w:rsidRDefault="00D1537D" w:rsidP="002E4AC1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 xml:space="preserve">Evaluación y reforma tributaria </w:t>
            </w:r>
          </w:p>
          <w:p w14:paraId="60863D2A" w14:textId="77777777" w:rsidR="00D1537D" w:rsidRPr="00910314" w:rsidRDefault="00D1537D" w:rsidP="002E4AC1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>Deuda y opciones alternativas</w:t>
            </w:r>
          </w:p>
          <w:p w14:paraId="18E55BD0" w14:textId="77777777" w:rsidR="00D1537D" w:rsidRPr="00910314" w:rsidRDefault="00D1537D" w:rsidP="002E4AC1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>Infraestructura y desarrollo</w:t>
            </w:r>
          </w:p>
          <w:p w14:paraId="40736F15" w14:textId="00D2C9F0" w:rsidR="0027483F" w:rsidRPr="00910314" w:rsidRDefault="00D1537D" w:rsidP="002E4AC1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eastAsia="es-MX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>Coordinación Federación-Estados</w:t>
            </w:r>
          </w:p>
        </w:tc>
      </w:tr>
      <w:tr w:rsidR="0027483F" w:rsidRPr="00910314" w14:paraId="32D89586" w14:textId="77777777" w:rsidTr="00D1537D">
        <w:tc>
          <w:tcPr>
            <w:tcW w:w="8828" w:type="dxa"/>
          </w:tcPr>
          <w:p w14:paraId="2213C7F4" w14:textId="23CFBD5A" w:rsidR="00F77C41" w:rsidRDefault="00F253D8" w:rsidP="00A10AD0">
            <w:pPr>
              <w:jc w:val="both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 xml:space="preserve">MÓDULO IV. </w:t>
            </w:r>
            <w:r w:rsidR="008B1215"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>Desarrollo de capital humano. Profesionalización de la estructura municipal orientada a la eficacia y la eficiencia</w:t>
            </w:r>
          </w:p>
          <w:p w14:paraId="6BEAB002" w14:textId="77777777" w:rsidR="00023544" w:rsidRDefault="00023544" w:rsidP="00023544">
            <w:pPr>
              <w:jc w:val="center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 w:val="0"/>
                <w:sz w:val="22"/>
                <w:szCs w:val="22"/>
              </w:rPr>
              <w:t>31 de julio al 13 de agosto del 2023</w:t>
            </w:r>
          </w:p>
          <w:p w14:paraId="1C9C4A3C" w14:textId="293FF512" w:rsidR="00023544" w:rsidRPr="00910314" w:rsidRDefault="00023544" w:rsidP="003E61C0">
            <w:pPr>
              <w:jc w:val="center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</w:p>
        </w:tc>
      </w:tr>
      <w:tr w:rsidR="0027483F" w:rsidRPr="00910314" w14:paraId="28FEF1EB" w14:textId="77777777" w:rsidTr="00D1537D">
        <w:tc>
          <w:tcPr>
            <w:tcW w:w="8828" w:type="dxa"/>
          </w:tcPr>
          <w:p w14:paraId="1875C6B6" w14:textId="77777777" w:rsidR="00D76E05" w:rsidRDefault="00D76E05" w:rsidP="00D76E05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 w:rsidRPr="00910314">
              <w:rPr>
                <w:rFonts w:ascii="Arial" w:hAnsi="Arial" w:cs="Arial"/>
                <w:b/>
                <w:sz w:val="22"/>
                <w:szCs w:val="22"/>
              </w:rPr>
              <w:t>Ejes temáticos:</w:t>
            </w:r>
          </w:p>
          <w:p w14:paraId="79B46439" w14:textId="77777777" w:rsidR="00D76E05" w:rsidRPr="00D76E05" w:rsidRDefault="00D76E05" w:rsidP="00D76E05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5A6BE42B" w14:textId="77777777" w:rsidR="0027483F" w:rsidRDefault="00D76E05" w:rsidP="002E4AC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Análisis de las teorías X, Y </w:t>
            </w:r>
            <w:proofErr w:type="spellStart"/>
            <w:r>
              <w:rPr>
                <w:rFonts w:ascii="Arial" w:hAnsi="Arial" w:cs="Arial"/>
                <w:bCs w:val="0"/>
                <w:sz w:val="22"/>
                <w:szCs w:val="22"/>
              </w:rPr>
              <w:t>y</w:t>
            </w:r>
            <w:proofErr w:type="spellEnd"/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 Z de la gestión de recursos humanos</w:t>
            </w:r>
          </w:p>
          <w:p w14:paraId="0F307862" w14:textId="77777777" w:rsidR="00D76E05" w:rsidRDefault="001E29FD" w:rsidP="002E4AC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Implementación de la base del servicio profesional de carrera municipal</w:t>
            </w:r>
          </w:p>
          <w:p w14:paraId="049F90B0" w14:textId="77777777" w:rsidR="001E29FD" w:rsidRDefault="001E29FD" w:rsidP="002E4AC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Metodologías de seguimiento y evaluación de la productividad</w:t>
            </w:r>
          </w:p>
          <w:p w14:paraId="55905415" w14:textId="77777777" w:rsidR="001E29FD" w:rsidRDefault="001E29FD" w:rsidP="002E4AC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Análisis de los sistemas de premios, estímulos y recompensas</w:t>
            </w:r>
          </w:p>
          <w:p w14:paraId="0266475C" w14:textId="77777777" w:rsidR="001E29FD" w:rsidRDefault="001E29FD" w:rsidP="002E4AC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Ciclos de formación y actualización de los recursos humanos</w:t>
            </w:r>
          </w:p>
          <w:p w14:paraId="01915684" w14:textId="77777777" w:rsidR="001E29FD" w:rsidRDefault="001E29FD" w:rsidP="002E4AC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Gestión productiva del conocimiento, equipos de trabajo e innovación</w:t>
            </w:r>
          </w:p>
          <w:p w14:paraId="65693F2C" w14:textId="77777777" w:rsidR="001E29FD" w:rsidRDefault="001E29FD" w:rsidP="002E4AC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El teletrabajo y la reorganización del proceso administrativo con base humana</w:t>
            </w:r>
          </w:p>
          <w:p w14:paraId="151A320E" w14:textId="5D3AA063" w:rsidR="001E29FD" w:rsidRPr="00910314" w:rsidRDefault="001E29FD" w:rsidP="002E4AC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La certificación fundada en la calidad y la eficiencia</w:t>
            </w:r>
          </w:p>
        </w:tc>
      </w:tr>
      <w:tr w:rsidR="0027483F" w:rsidRPr="00910314" w14:paraId="7FFD1FD6" w14:textId="77777777" w:rsidTr="00D1537D">
        <w:tc>
          <w:tcPr>
            <w:tcW w:w="8828" w:type="dxa"/>
          </w:tcPr>
          <w:p w14:paraId="739FF903" w14:textId="34F0618A" w:rsidR="00F77C41" w:rsidRDefault="00AE606C" w:rsidP="00A10AD0">
            <w:pPr>
              <w:jc w:val="both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 xml:space="preserve">MÓDULO V. </w:t>
            </w:r>
            <w:r w:rsidR="008B1215"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>Estrategias para Enfrentar las Prioridades Locales: Agua, Saneamiento, Ecología, Empleo, Bienestar y Seguridad Pública</w:t>
            </w:r>
          </w:p>
          <w:p w14:paraId="5B20E7B1" w14:textId="77777777" w:rsidR="00023544" w:rsidRDefault="00023544" w:rsidP="00023544">
            <w:pPr>
              <w:jc w:val="center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 w:val="0"/>
                <w:sz w:val="22"/>
                <w:szCs w:val="22"/>
              </w:rPr>
              <w:t>14 de agosto al 27 de agosto</w:t>
            </w:r>
          </w:p>
          <w:p w14:paraId="526ECEB7" w14:textId="48CDB62E" w:rsidR="00023544" w:rsidRPr="00910314" w:rsidRDefault="00023544" w:rsidP="003E61C0">
            <w:pPr>
              <w:jc w:val="center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</w:p>
        </w:tc>
      </w:tr>
      <w:tr w:rsidR="0027483F" w:rsidRPr="00910314" w14:paraId="2B93C432" w14:textId="77777777" w:rsidTr="00D1537D">
        <w:tc>
          <w:tcPr>
            <w:tcW w:w="8828" w:type="dxa"/>
          </w:tcPr>
          <w:p w14:paraId="5140F044" w14:textId="77777777" w:rsidR="00D76E05" w:rsidRDefault="00D76E05" w:rsidP="00D76E05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 w:rsidRPr="00910314">
              <w:rPr>
                <w:rFonts w:ascii="Arial" w:hAnsi="Arial" w:cs="Arial"/>
                <w:b/>
                <w:sz w:val="22"/>
                <w:szCs w:val="22"/>
              </w:rPr>
              <w:t>Ejes temáticos:</w:t>
            </w:r>
          </w:p>
          <w:p w14:paraId="77A00732" w14:textId="77777777" w:rsidR="00D76E05" w:rsidRPr="00D76E05" w:rsidRDefault="00D76E05" w:rsidP="00D76E05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12E21742" w14:textId="4DD82213" w:rsidR="008B1215" w:rsidRPr="00910314" w:rsidRDefault="008B1215" w:rsidP="008B121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 xml:space="preserve">Evaluación y modernización de la gestión hidráulica </w:t>
            </w:r>
          </w:p>
          <w:p w14:paraId="06A30C88" w14:textId="77777777" w:rsidR="008B1215" w:rsidRPr="00910314" w:rsidRDefault="008B1215" w:rsidP="008B121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>Opciones de operación y saneamiento del agua</w:t>
            </w:r>
          </w:p>
          <w:p w14:paraId="382470CF" w14:textId="77777777" w:rsidR="008B1215" w:rsidRPr="00910314" w:rsidRDefault="008B1215" w:rsidP="008B121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 xml:space="preserve">Ecología y desarrollo sustentable </w:t>
            </w:r>
          </w:p>
          <w:p w14:paraId="69087FE7" w14:textId="77777777" w:rsidR="008B1215" w:rsidRPr="00910314" w:rsidRDefault="008B1215" w:rsidP="008B121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>Seguridad pública, mecanismos y estrategias</w:t>
            </w:r>
          </w:p>
          <w:p w14:paraId="061F9E6F" w14:textId="77777777" w:rsidR="008B1215" w:rsidRPr="00910314" w:rsidRDefault="008B1215" w:rsidP="008B121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 xml:space="preserve">Experiencias sustentables. Hábitat y desarrollo </w:t>
            </w:r>
          </w:p>
          <w:p w14:paraId="060DAFD1" w14:textId="77777777" w:rsidR="008B1215" w:rsidRPr="00910314" w:rsidRDefault="008B1215" w:rsidP="008B121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sz w:val="22"/>
                <w:szCs w:val="22"/>
              </w:rPr>
              <w:t>Repensar el modelo de ciudades, con perspectiva humana.</w:t>
            </w:r>
          </w:p>
          <w:p w14:paraId="561E8DD6" w14:textId="77777777" w:rsidR="008B1215" w:rsidRPr="00910314" w:rsidRDefault="008B1215" w:rsidP="008B121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sz w:val="22"/>
                <w:szCs w:val="22"/>
              </w:rPr>
              <w:t>Alternativas para la integración de la inmigración a las regiones y localidades.</w:t>
            </w:r>
          </w:p>
          <w:p w14:paraId="2CBB6162" w14:textId="6D342B53" w:rsidR="0027483F" w:rsidRPr="00910314" w:rsidRDefault="008B1215" w:rsidP="008B121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sz w:val="22"/>
                <w:szCs w:val="22"/>
              </w:rPr>
              <w:t>Estrategias de empleo y bienestar</w:t>
            </w:r>
          </w:p>
        </w:tc>
      </w:tr>
      <w:tr w:rsidR="0027483F" w:rsidRPr="00910314" w14:paraId="7D6B5FE0" w14:textId="77777777" w:rsidTr="00D1537D">
        <w:tc>
          <w:tcPr>
            <w:tcW w:w="8828" w:type="dxa"/>
          </w:tcPr>
          <w:p w14:paraId="04DAB5C4" w14:textId="09F61194" w:rsidR="00F77C41" w:rsidRDefault="003B7B51" w:rsidP="00F77C41">
            <w:pPr>
              <w:spacing w:line="360" w:lineRule="auto"/>
              <w:jc w:val="both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 xml:space="preserve">MÓDULO VI. </w:t>
            </w:r>
            <w:r w:rsidR="008B1215"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>Transparencia, rendición de cuentas e inclusión c</w:t>
            </w:r>
            <w:r w:rsidR="00D033EC" w:rsidRPr="00910314">
              <w:rPr>
                <w:rFonts w:ascii="Arial" w:hAnsi="Arial" w:cs="Arial"/>
                <w:b/>
                <w:bCs w:val="0"/>
                <w:sz w:val="22"/>
                <w:szCs w:val="22"/>
              </w:rPr>
              <w:t>iudadana</w:t>
            </w:r>
          </w:p>
          <w:p w14:paraId="557BD062" w14:textId="77777777" w:rsidR="00023544" w:rsidRDefault="00023544" w:rsidP="00023544">
            <w:pPr>
              <w:spacing w:line="360" w:lineRule="auto"/>
              <w:jc w:val="center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 w:val="0"/>
                <w:sz w:val="22"/>
                <w:szCs w:val="22"/>
              </w:rPr>
              <w:t>28 de agosto al 10 de septiembre</w:t>
            </w:r>
          </w:p>
          <w:p w14:paraId="5EDA729A" w14:textId="46DF728A" w:rsidR="00023544" w:rsidRPr="00910314" w:rsidRDefault="00023544" w:rsidP="00023544">
            <w:pPr>
              <w:spacing w:line="360" w:lineRule="auto"/>
              <w:jc w:val="center"/>
              <w:rPr>
                <w:rFonts w:ascii="Arial" w:hAnsi="Arial" w:cs="Arial"/>
                <w:b/>
                <w:bCs w:val="0"/>
                <w:sz w:val="22"/>
                <w:szCs w:val="22"/>
              </w:rPr>
            </w:pPr>
          </w:p>
        </w:tc>
      </w:tr>
      <w:tr w:rsidR="0027483F" w:rsidRPr="00910314" w14:paraId="50BD902A" w14:textId="77777777" w:rsidTr="00D1537D">
        <w:tc>
          <w:tcPr>
            <w:tcW w:w="8828" w:type="dxa"/>
          </w:tcPr>
          <w:p w14:paraId="61D2E355" w14:textId="77777777" w:rsidR="00D76E05" w:rsidRDefault="00D76E05" w:rsidP="00D76E05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 w:rsidRPr="00910314">
              <w:rPr>
                <w:rFonts w:ascii="Arial" w:hAnsi="Arial" w:cs="Arial"/>
                <w:b/>
                <w:sz w:val="22"/>
                <w:szCs w:val="22"/>
              </w:rPr>
              <w:lastRenderedPageBreak/>
              <w:t>Ejes temáticos:</w:t>
            </w:r>
          </w:p>
          <w:p w14:paraId="6759244F" w14:textId="77777777" w:rsidR="00D76E05" w:rsidRPr="00D76E05" w:rsidRDefault="00D76E05" w:rsidP="00D76E05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63236100" w14:textId="77777777" w:rsidR="00D76E05" w:rsidRPr="00910314" w:rsidRDefault="00D76E05" w:rsidP="00D76E05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910314">
              <w:rPr>
                <w:rFonts w:ascii="Arial" w:hAnsi="Arial" w:cs="Arial"/>
                <w:sz w:val="22"/>
                <w:szCs w:val="22"/>
              </w:rPr>
              <w:t>Gestión de los recursos materiales</w:t>
            </w:r>
          </w:p>
          <w:p w14:paraId="2E6605C4" w14:textId="77777777" w:rsidR="00D76E05" w:rsidRPr="00910314" w:rsidRDefault="00D76E05" w:rsidP="00D76E05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910314">
              <w:rPr>
                <w:rFonts w:ascii="Arial" w:hAnsi="Arial" w:cs="Arial"/>
                <w:sz w:val="22"/>
                <w:szCs w:val="22"/>
              </w:rPr>
              <w:t>Control patrimonial, inventarios y adquisiciones</w:t>
            </w:r>
          </w:p>
          <w:p w14:paraId="1AF7FFEE" w14:textId="77777777" w:rsidR="00D76E05" w:rsidRPr="00910314" w:rsidRDefault="00D76E05" w:rsidP="00D76E05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910314">
              <w:rPr>
                <w:rFonts w:ascii="Arial" w:hAnsi="Arial" w:cs="Arial"/>
                <w:sz w:val="22"/>
                <w:szCs w:val="22"/>
              </w:rPr>
              <w:t xml:space="preserve">Auditoría y fiscalización </w:t>
            </w:r>
          </w:p>
          <w:p w14:paraId="37220B21" w14:textId="77777777" w:rsidR="00D76E05" w:rsidRPr="00910314" w:rsidRDefault="00D76E05" w:rsidP="00D76E05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910314">
              <w:rPr>
                <w:rFonts w:ascii="Arial" w:hAnsi="Arial" w:cs="Arial"/>
                <w:sz w:val="22"/>
                <w:szCs w:val="22"/>
              </w:rPr>
              <w:t>Transparencia y rendición de cuentas</w:t>
            </w:r>
          </w:p>
          <w:p w14:paraId="3011B746" w14:textId="77777777" w:rsidR="00D76E05" w:rsidRPr="00910314" w:rsidRDefault="00D76E05" w:rsidP="00D76E05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910314">
              <w:rPr>
                <w:rFonts w:ascii="Arial" w:hAnsi="Arial" w:cs="Arial"/>
                <w:sz w:val="22"/>
                <w:szCs w:val="22"/>
              </w:rPr>
              <w:t>El sistema de acceso a la información pública</w:t>
            </w:r>
          </w:p>
          <w:p w14:paraId="4539A481" w14:textId="656EB856" w:rsidR="003B7B51" w:rsidRPr="00910314" w:rsidRDefault="003B7B51" w:rsidP="00D76E05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>Sistemas de información y colaboración social</w:t>
            </w:r>
          </w:p>
          <w:p w14:paraId="00978B09" w14:textId="700F6049" w:rsidR="0027483F" w:rsidRPr="00910314" w:rsidRDefault="003B7B51" w:rsidP="00D76E05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0314">
              <w:rPr>
                <w:rFonts w:ascii="Arial" w:hAnsi="Arial" w:cs="Arial"/>
                <w:bCs w:val="0"/>
                <w:sz w:val="22"/>
                <w:szCs w:val="22"/>
              </w:rPr>
              <w:t>Sistemas de participación ciudadana</w:t>
            </w:r>
          </w:p>
        </w:tc>
      </w:tr>
    </w:tbl>
    <w:p w14:paraId="730BE1F4" w14:textId="77777777" w:rsidR="002E4AC1" w:rsidRPr="00910314" w:rsidRDefault="002E4AC1" w:rsidP="00533CB5">
      <w:pPr>
        <w:pStyle w:val="Textoindependiente2"/>
        <w:rPr>
          <w:rFonts w:ascii="Arial" w:hAnsi="Arial" w:cs="Arial"/>
          <w:sz w:val="22"/>
          <w:szCs w:val="22"/>
        </w:rPr>
      </w:pPr>
    </w:p>
    <w:p w14:paraId="605A9802" w14:textId="18EDBA2C" w:rsidR="00CE37B7" w:rsidRPr="00910314" w:rsidRDefault="00820E25" w:rsidP="00533CB5">
      <w:pPr>
        <w:pStyle w:val="Textoindependiente2"/>
        <w:rPr>
          <w:rFonts w:ascii="Arial" w:hAnsi="Arial" w:cs="Arial"/>
          <w:sz w:val="22"/>
          <w:szCs w:val="22"/>
        </w:rPr>
      </w:pPr>
      <w:r w:rsidRPr="00910314">
        <w:rPr>
          <w:rFonts w:ascii="Arial" w:hAnsi="Arial" w:cs="Arial"/>
          <w:sz w:val="22"/>
          <w:szCs w:val="22"/>
        </w:rPr>
        <w:t>Programación sujeta a cambios</w:t>
      </w:r>
    </w:p>
    <w:sectPr w:rsidR="00CE37B7" w:rsidRPr="00910314" w:rsidSect="00E42240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CB139" w14:textId="77777777" w:rsidR="007831C3" w:rsidRDefault="007831C3">
      <w:r>
        <w:separator/>
      </w:r>
    </w:p>
  </w:endnote>
  <w:endnote w:type="continuationSeparator" w:id="0">
    <w:p w14:paraId="15424C49" w14:textId="77777777" w:rsidR="007831C3" w:rsidRDefault="00783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AF34" w14:textId="77777777" w:rsidR="00820E25" w:rsidRDefault="00820E2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46E83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695053B" w14:textId="77777777" w:rsidR="00820E25" w:rsidRDefault="00820E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49364" w14:textId="32BF4A0C" w:rsidR="00820E25" w:rsidRDefault="00820E2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46E83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097314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ED74196" w14:textId="355F23CC" w:rsidR="00820E25" w:rsidRDefault="00820E2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BD5A5" w14:textId="77777777" w:rsidR="007831C3" w:rsidRDefault="007831C3">
      <w:r>
        <w:separator/>
      </w:r>
    </w:p>
  </w:footnote>
  <w:footnote w:type="continuationSeparator" w:id="0">
    <w:p w14:paraId="7F4ECFBF" w14:textId="77777777" w:rsidR="007831C3" w:rsidRDefault="00783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0DEFF" w14:textId="6F392729" w:rsidR="00820E25" w:rsidRDefault="00B32830">
    <w:pPr>
      <w:pStyle w:val="Encabezado"/>
      <w:jc w:val="right"/>
      <w:rPr>
        <w:rFonts w:ascii="Book Antiqua" w:hAnsi="Book Antiqua"/>
        <w:i/>
        <w:sz w:val="18"/>
      </w:rPr>
    </w:pPr>
    <w:r w:rsidRPr="002E5DED">
      <w:rPr>
        <w:rFonts w:ascii="Book Antiqua" w:hAnsi="Book Antiqua"/>
        <w:i/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CA2E580" wp14:editId="604B1213">
              <wp:simplePos x="0" y="0"/>
              <wp:positionH relativeFrom="column">
                <wp:posOffset>0</wp:posOffset>
              </wp:positionH>
              <wp:positionV relativeFrom="paragraph">
                <wp:posOffset>107315</wp:posOffset>
              </wp:positionV>
              <wp:extent cx="240030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3C815B0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5pt" to="189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" o:allowincell="f">
              <o:lock v:ext="edit" shapetype="f"/>
            </v:line>
          </w:pict>
        </mc:Fallback>
      </mc:AlternateContent>
    </w:r>
    <w:r w:rsidR="0092050F">
      <w:rPr>
        <w:rFonts w:ascii="Book Antiqua" w:hAnsi="Book Antiqua"/>
        <w:i/>
        <w:noProof/>
        <w:sz w:val="20"/>
      </w:rPr>
      <w:t>Alta Dirección de Instituciones Municipales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07"/>
      <w:gridCol w:w="2207"/>
      <w:gridCol w:w="2207"/>
      <w:gridCol w:w="2207"/>
    </w:tblGrid>
    <w:tr w:rsidR="00D13721" w14:paraId="6EFA9B28" w14:textId="77777777" w:rsidTr="00D13721">
      <w:tc>
        <w:tcPr>
          <w:tcW w:w="2207" w:type="dxa"/>
        </w:tcPr>
        <w:p w14:paraId="37163607" w14:textId="02471A8A" w:rsidR="00D13721" w:rsidRDefault="00D13721">
          <w:pPr>
            <w:pStyle w:val="Encabezado"/>
            <w:jc w:val="right"/>
            <w:rPr>
              <w:rFonts w:ascii="Bookman Old Style" w:hAnsi="Bookman Old Style"/>
              <w:i/>
              <w:iCs/>
              <w:sz w:val="20"/>
            </w:rPr>
          </w:pPr>
          <w:r>
            <w:rPr>
              <w:b/>
              <w:noProof/>
              <w:sz w:val="36"/>
              <w:lang w:val="en-US" w:eastAsia="en-US"/>
            </w:rPr>
            <w:drawing>
              <wp:anchor distT="0" distB="0" distL="114300" distR="114300" simplePos="0" relativeHeight="251659776" behindDoc="0" locked="0" layoutInCell="1" allowOverlap="1" wp14:anchorId="7CD1CA50" wp14:editId="174B6963">
                <wp:simplePos x="0" y="0"/>
                <wp:positionH relativeFrom="column">
                  <wp:posOffset>-6350</wp:posOffset>
                </wp:positionH>
                <wp:positionV relativeFrom="paragraph">
                  <wp:posOffset>3175</wp:posOffset>
                </wp:positionV>
                <wp:extent cx="952721" cy="948486"/>
                <wp:effectExtent l="0" t="0" r="0" b="4445"/>
                <wp:wrapNone/>
                <wp:docPr id="6" name="Imagen 6" descr="C:\Users\Denisu\AppData\Local\Microsoft\Windows\INetCache\Content.MSO\18D31C61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enisu\AppData\Local\Microsoft\Windows\INetCache\Content.MSO\18D31C61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721" cy="948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07" w:type="dxa"/>
        </w:tcPr>
        <w:p w14:paraId="6A237C10" w14:textId="6982B7F0" w:rsidR="00D13721" w:rsidRDefault="00D13721">
          <w:pPr>
            <w:pStyle w:val="Encabezado"/>
            <w:jc w:val="right"/>
            <w:rPr>
              <w:rFonts w:ascii="Bookman Old Style" w:hAnsi="Bookman Old Style"/>
              <w:i/>
              <w:iCs/>
              <w:sz w:val="20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1824" behindDoc="0" locked="0" layoutInCell="1" allowOverlap="1" wp14:anchorId="56D760A1" wp14:editId="1FA2F6A7">
                <wp:simplePos x="0" y="0"/>
                <wp:positionH relativeFrom="column">
                  <wp:posOffset>-6350</wp:posOffset>
                </wp:positionH>
                <wp:positionV relativeFrom="paragraph">
                  <wp:posOffset>3175</wp:posOffset>
                </wp:positionV>
                <wp:extent cx="912026" cy="945952"/>
                <wp:effectExtent l="0" t="0" r="2540" b="0"/>
                <wp:wrapNone/>
                <wp:docPr id="7" name="Imagen 7" descr="Resultado de imagen para logo facultad de ciencias politicas y sociales u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Resultado de imagen para logo facultad de ciencias politicas y sociales un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2026" cy="945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07" w:type="dxa"/>
        </w:tcPr>
        <w:p w14:paraId="6E5B63A0" w14:textId="777D0B60" w:rsidR="00D13721" w:rsidRDefault="00D13721">
          <w:pPr>
            <w:pStyle w:val="Encabezado"/>
            <w:jc w:val="right"/>
            <w:rPr>
              <w:rFonts w:ascii="Bookman Old Style" w:hAnsi="Bookman Old Style"/>
              <w:i/>
              <w:iCs/>
              <w:sz w:val="20"/>
            </w:rPr>
          </w:pPr>
          <w:r>
            <w:rPr>
              <w:noProof/>
              <w:sz w:val="36"/>
              <w:lang w:val="en-US" w:eastAsia="en-US"/>
            </w:rPr>
            <w:drawing>
              <wp:inline distT="0" distB="0" distL="0" distR="0" wp14:anchorId="132A6AEC" wp14:editId="5D549BC0">
                <wp:extent cx="1145753" cy="97472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7924" cy="1010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7" w:type="dxa"/>
        </w:tcPr>
        <w:p w14:paraId="4309EDF5" w14:textId="3BAA70ED" w:rsidR="00D13721" w:rsidRDefault="00D13721">
          <w:pPr>
            <w:pStyle w:val="Encabezado"/>
            <w:jc w:val="right"/>
            <w:rPr>
              <w:rFonts w:ascii="Bookman Old Style" w:hAnsi="Bookman Old Style"/>
              <w:i/>
              <w:iCs/>
              <w:sz w:val="20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3872" behindDoc="1" locked="0" layoutInCell="1" allowOverlap="1" wp14:anchorId="14BB113D" wp14:editId="6790FC2B">
                <wp:simplePos x="0" y="0"/>
                <wp:positionH relativeFrom="column">
                  <wp:posOffset>-5715</wp:posOffset>
                </wp:positionH>
                <wp:positionV relativeFrom="paragraph">
                  <wp:posOffset>3175</wp:posOffset>
                </wp:positionV>
                <wp:extent cx="890344" cy="943161"/>
                <wp:effectExtent l="0" t="0" r="0" b="0"/>
                <wp:wrapNone/>
                <wp:docPr id="2" name="Imagen 2" descr="Cámara de Diputados (@Mx_Diputados) |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ámara de Diputados (@Mx_Diputados) |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5134" cy="969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94BBA43" w14:textId="77777777" w:rsidR="00820E25" w:rsidRDefault="00820E25">
    <w:pPr>
      <w:pStyle w:val="Encabezado"/>
      <w:jc w:val="right"/>
      <w:rPr>
        <w:rFonts w:ascii="Bookman Old Style" w:hAnsi="Bookman Old Style"/>
        <w:i/>
        <w:iCs/>
        <w:sz w:val="22"/>
      </w:rPr>
    </w:pPr>
    <w:r>
      <w:rPr>
        <w:rFonts w:ascii="Bookman Old Style" w:hAnsi="Bookman Old Style"/>
        <w:i/>
        <w:iCs/>
        <w:sz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FDE60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B77DD"/>
    <w:multiLevelType w:val="hybridMultilevel"/>
    <w:tmpl w:val="3386E838"/>
    <w:lvl w:ilvl="0" w:tplc="8EF245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73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0B004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6631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7A2C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4681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32EF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E0B6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A433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62C53"/>
    <w:multiLevelType w:val="hybridMultilevel"/>
    <w:tmpl w:val="566A8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21FB7"/>
    <w:multiLevelType w:val="hybridMultilevel"/>
    <w:tmpl w:val="DCA42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63C72"/>
    <w:multiLevelType w:val="hybridMultilevel"/>
    <w:tmpl w:val="A2DA12E4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73668"/>
    <w:multiLevelType w:val="hybridMultilevel"/>
    <w:tmpl w:val="098EDE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16EE8"/>
    <w:multiLevelType w:val="hybridMultilevel"/>
    <w:tmpl w:val="F872D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E484C"/>
    <w:multiLevelType w:val="hybridMultilevel"/>
    <w:tmpl w:val="8BC8E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51AF3"/>
    <w:multiLevelType w:val="hybridMultilevel"/>
    <w:tmpl w:val="40822310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973C4"/>
    <w:multiLevelType w:val="hybridMultilevel"/>
    <w:tmpl w:val="E146C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0352D"/>
    <w:multiLevelType w:val="hybridMultilevel"/>
    <w:tmpl w:val="6D62B04A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6794D"/>
    <w:multiLevelType w:val="hybridMultilevel"/>
    <w:tmpl w:val="91981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A4F5D"/>
    <w:multiLevelType w:val="hybridMultilevel"/>
    <w:tmpl w:val="D3305EC2"/>
    <w:lvl w:ilvl="0" w:tplc="A66037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2CEB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9BAEF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622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4E91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80FB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56E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4667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3E615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C428A"/>
    <w:multiLevelType w:val="hybridMultilevel"/>
    <w:tmpl w:val="6914B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627200">
      <w:numFmt w:val="bullet"/>
      <w:lvlText w:val="•"/>
      <w:lvlJc w:val="left"/>
      <w:pPr>
        <w:ind w:left="1790" w:hanging="71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5A5799"/>
    <w:multiLevelType w:val="hybridMultilevel"/>
    <w:tmpl w:val="9280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02564"/>
    <w:multiLevelType w:val="hybridMultilevel"/>
    <w:tmpl w:val="29CC047C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567D8"/>
    <w:multiLevelType w:val="hybridMultilevel"/>
    <w:tmpl w:val="0DFE0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45F0C"/>
    <w:multiLevelType w:val="hybridMultilevel"/>
    <w:tmpl w:val="28F83876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06936"/>
    <w:multiLevelType w:val="hybridMultilevel"/>
    <w:tmpl w:val="0F3023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31C44"/>
    <w:multiLevelType w:val="hybridMultilevel"/>
    <w:tmpl w:val="B5527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31AEF"/>
    <w:multiLevelType w:val="hybridMultilevel"/>
    <w:tmpl w:val="13BED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7467"/>
    <w:multiLevelType w:val="hybridMultilevel"/>
    <w:tmpl w:val="C578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CC501D"/>
    <w:multiLevelType w:val="hybridMultilevel"/>
    <w:tmpl w:val="448E5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DC0B82"/>
    <w:multiLevelType w:val="hybridMultilevel"/>
    <w:tmpl w:val="3E4E8DC2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4" w15:restartNumberingAfterBreak="0">
    <w:nsid w:val="65E72276"/>
    <w:multiLevelType w:val="hybridMultilevel"/>
    <w:tmpl w:val="A5F29DCE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1">
      <w:start w:val="23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25A68"/>
    <w:multiLevelType w:val="hybridMultilevel"/>
    <w:tmpl w:val="D3305EC2"/>
    <w:lvl w:ilvl="0" w:tplc="6B7E4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8A5D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AF0A1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4297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FE01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4D8D2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0E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8E18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9A6E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B96C41"/>
    <w:multiLevelType w:val="hybridMultilevel"/>
    <w:tmpl w:val="B40A9790"/>
    <w:lvl w:ilvl="0" w:tplc="FE3254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CCAF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670D5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9E87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2A6C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EEF0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0863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3EFD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27074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2C2B43"/>
    <w:multiLevelType w:val="hybridMultilevel"/>
    <w:tmpl w:val="BDFE3F2C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792A6F"/>
    <w:multiLevelType w:val="hybridMultilevel"/>
    <w:tmpl w:val="49964C7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12"/>
  </w:num>
  <w:num w:numId="4">
    <w:abstractNumId w:val="25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5"/>
  </w:num>
  <w:num w:numId="10">
    <w:abstractNumId w:val="15"/>
  </w:num>
  <w:num w:numId="11">
    <w:abstractNumId w:val="10"/>
  </w:num>
  <w:num w:numId="12">
    <w:abstractNumId w:val="24"/>
  </w:num>
  <w:num w:numId="13">
    <w:abstractNumId w:val="27"/>
  </w:num>
  <w:num w:numId="14">
    <w:abstractNumId w:val="8"/>
  </w:num>
  <w:num w:numId="15">
    <w:abstractNumId w:val="17"/>
  </w:num>
  <w:num w:numId="16">
    <w:abstractNumId w:val="23"/>
  </w:num>
  <w:num w:numId="17">
    <w:abstractNumId w:val="11"/>
  </w:num>
  <w:num w:numId="18">
    <w:abstractNumId w:val="13"/>
  </w:num>
  <w:num w:numId="19">
    <w:abstractNumId w:val="19"/>
  </w:num>
  <w:num w:numId="20">
    <w:abstractNumId w:val="9"/>
  </w:num>
  <w:num w:numId="21">
    <w:abstractNumId w:val="7"/>
  </w:num>
  <w:num w:numId="22">
    <w:abstractNumId w:val="6"/>
  </w:num>
  <w:num w:numId="23">
    <w:abstractNumId w:val="20"/>
  </w:num>
  <w:num w:numId="24">
    <w:abstractNumId w:val="14"/>
  </w:num>
  <w:num w:numId="25">
    <w:abstractNumId w:val="3"/>
  </w:num>
  <w:num w:numId="26">
    <w:abstractNumId w:val="21"/>
  </w:num>
  <w:num w:numId="27">
    <w:abstractNumId w:val="16"/>
  </w:num>
  <w:num w:numId="28">
    <w:abstractNumId w:val="22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E87"/>
    <w:rsid w:val="00017DEB"/>
    <w:rsid w:val="00023544"/>
    <w:rsid w:val="00024670"/>
    <w:rsid w:val="0003134F"/>
    <w:rsid w:val="00052096"/>
    <w:rsid w:val="0008155F"/>
    <w:rsid w:val="00097314"/>
    <w:rsid w:val="000C7326"/>
    <w:rsid w:val="000D012A"/>
    <w:rsid w:val="000D7AA0"/>
    <w:rsid w:val="0011512D"/>
    <w:rsid w:val="00121735"/>
    <w:rsid w:val="00142BBA"/>
    <w:rsid w:val="00146E83"/>
    <w:rsid w:val="001876C4"/>
    <w:rsid w:val="001A0E77"/>
    <w:rsid w:val="001A59B2"/>
    <w:rsid w:val="001C2281"/>
    <w:rsid w:val="001E29FD"/>
    <w:rsid w:val="00202847"/>
    <w:rsid w:val="00215484"/>
    <w:rsid w:val="00244F1D"/>
    <w:rsid w:val="0027483F"/>
    <w:rsid w:val="002773C6"/>
    <w:rsid w:val="00297F08"/>
    <w:rsid w:val="002C1E49"/>
    <w:rsid w:val="002D7949"/>
    <w:rsid w:val="002E4AC1"/>
    <w:rsid w:val="002E5DED"/>
    <w:rsid w:val="002E63E2"/>
    <w:rsid w:val="002F1B96"/>
    <w:rsid w:val="002F2044"/>
    <w:rsid w:val="0030208A"/>
    <w:rsid w:val="00330FA7"/>
    <w:rsid w:val="0033789F"/>
    <w:rsid w:val="00352AD4"/>
    <w:rsid w:val="00352B20"/>
    <w:rsid w:val="00354C52"/>
    <w:rsid w:val="003B3311"/>
    <w:rsid w:val="003B7B51"/>
    <w:rsid w:val="003C11A9"/>
    <w:rsid w:val="003D4B26"/>
    <w:rsid w:val="003E61C0"/>
    <w:rsid w:val="00413ABE"/>
    <w:rsid w:val="00457B48"/>
    <w:rsid w:val="004667CF"/>
    <w:rsid w:val="00480C10"/>
    <w:rsid w:val="00490D81"/>
    <w:rsid w:val="004B3FF1"/>
    <w:rsid w:val="004C2CF0"/>
    <w:rsid w:val="004F3762"/>
    <w:rsid w:val="004F62AB"/>
    <w:rsid w:val="00503C15"/>
    <w:rsid w:val="00504A11"/>
    <w:rsid w:val="00510298"/>
    <w:rsid w:val="00511FD6"/>
    <w:rsid w:val="00533CB5"/>
    <w:rsid w:val="00541576"/>
    <w:rsid w:val="0054211C"/>
    <w:rsid w:val="005812A7"/>
    <w:rsid w:val="005964DB"/>
    <w:rsid w:val="005E51EF"/>
    <w:rsid w:val="006009F3"/>
    <w:rsid w:val="0063587A"/>
    <w:rsid w:val="00651923"/>
    <w:rsid w:val="00664BA0"/>
    <w:rsid w:val="00672BE1"/>
    <w:rsid w:val="006860C7"/>
    <w:rsid w:val="006A2970"/>
    <w:rsid w:val="006A68C0"/>
    <w:rsid w:val="006B5764"/>
    <w:rsid w:val="006B5E7B"/>
    <w:rsid w:val="006F17A3"/>
    <w:rsid w:val="006F414F"/>
    <w:rsid w:val="006F46AA"/>
    <w:rsid w:val="006F6194"/>
    <w:rsid w:val="006F7E6D"/>
    <w:rsid w:val="00704918"/>
    <w:rsid w:val="007317BD"/>
    <w:rsid w:val="007346C5"/>
    <w:rsid w:val="00745B3B"/>
    <w:rsid w:val="00756462"/>
    <w:rsid w:val="00767FD1"/>
    <w:rsid w:val="00771317"/>
    <w:rsid w:val="0077184B"/>
    <w:rsid w:val="00777518"/>
    <w:rsid w:val="007831C3"/>
    <w:rsid w:val="0078626B"/>
    <w:rsid w:val="007D57D9"/>
    <w:rsid w:val="007D645C"/>
    <w:rsid w:val="007E7BEA"/>
    <w:rsid w:val="008050E3"/>
    <w:rsid w:val="00815720"/>
    <w:rsid w:val="00820E25"/>
    <w:rsid w:val="00825C27"/>
    <w:rsid w:val="00831DB6"/>
    <w:rsid w:val="0084439B"/>
    <w:rsid w:val="008554E1"/>
    <w:rsid w:val="00885B95"/>
    <w:rsid w:val="00893335"/>
    <w:rsid w:val="008B1215"/>
    <w:rsid w:val="008D2170"/>
    <w:rsid w:val="008E1003"/>
    <w:rsid w:val="008F3606"/>
    <w:rsid w:val="008F5C77"/>
    <w:rsid w:val="00901533"/>
    <w:rsid w:val="009064AF"/>
    <w:rsid w:val="00910314"/>
    <w:rsid w:val="0092050F"/>
    <w:rsid w:val="009372C1"/>
    <w:rsid w:val="00937932"/>
    <w:rsid w:val="009531B3"/>
    <w:rsid w:val="0097695E"/>
    <w:rsid w:val="00982195"/>
    <w:rsid w:val="009C3385"/>
    <w:rsid w:val="00A00BA5"/>
    <w:rsid w:val="00A05D51"/>
    <w:rsid w:val="00A10AD0"/>
    <w:rsid w:val="00A25B97"/>
    <w:rsid w:val="00A71D19"/>
    <w:rsid w:val="00A748BB"/>
    <w:rsid w:val="00A8416D"/>
    <w:rsid w:val="00A96678"/>
    <w:rsid w:val="00A97178"/>
    <w:rsid w:val="00AA0E87"/>
    <w:rsid w:val="00AB16C6"/>
    <w:rsid w:val="00AC4902"/>
    <w:rsid w:val="00AE606C"/>
    <w:rsid w:val="00AE62C3"/>
    <w:rsid w:val="00AE6626"/>
    <w:rsid w:val="00B121E1"/>
    <w:rsid w:val="00B269E9"/>
    <w:rsid w:val="00B32830"/>
    <w:rsid w:val="00B562F2"/>
    <w:rsid w:val="00B91631"/>
    <w:rsid w:val="00B975C2"/>
    <w:rsid w:val="00BB0941"/>
    <w:rsid w:val="00BB55C7"/>
    <w:rsid w:val="00BD4CC9"/>
    <w:rsid w:val="00BE13D1"/>
    <w:rsid w:val="00BF6C6B"/>
    <w:rsid w:val="00C07899"/>
    <w:rsid w:val="00C21091"/>
    <w:rsid w:val="00C73F97"/>
    <w:rsid w:val="00C84478"/>
    <w:rsid w:val="00CE37B7"/>
    <w:rsid w:val="00CE5033"/>
    <w:rsid w:val="00CE6E9B"/>
    <w:rsid w:val="00CF0341"/>
    <w:rsid w:val="00D033EC"/>
    <w:rsid w:val="00D05C01"/>
    <w:rsid w:val="00D13721"/>
    <w:rsid w:val="00D1537D"/>
    <w:rsid w:val="00D20B75"/>
    <w:rsid w:val="00D27649"/>
    <w:rsid w:val="00D27EB1"/>
    <w:rsid w:val="00D43988"/>
    <w:rsid w:val="00D43D4A"/>
    <w:rsid w:val="00D55972"/>
    <w:rsid w:val="00D723EA"/>
    <w:rsid w:val="00D74517"/>
    <w:rsid w:val="00D76E05"/>
    <w:rsid w:val="00D81CD1"/>
    <w:rsid w:val="00D92B4C"/>
    <w:rsid w:val="00DD7EFF"/>
    <w:rsid w:val="00DF24F6"/>
    <w:rsid w:val="00E20D09"/>
    <w:rsid w:val="00E343D3"/>
    <w:rsid w:val="00E42240"/>
    <w:rsid w:val="00E44EB1"/>
    <w:rsid w:val="00E47D57"/>
    <w:rsid w:val="00E811A5"/>
    <w:rsid w:val="00EA64A5"/>
    <w:rsid w:val="00EB2584"/>
    <w:rsid w:val="00F253D8"/>
    <w:rsid w:val="00F43A43"/>
    <w:rsid w:val="00F45412"/>
    <w:rsid w:val="00F77C41"/>
    <w:rsid w:val="00FA1764"/>
    <w:rsid w:val="00FD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020E7A"/>
  <w15:chartTrackingRefBased/>
  <w15:docId w15:val="{F29A084F-3113-DF46-9A2E-58822257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240"/>
    <w:rPr>
      <w:rFonts w:ascii="Tahoma" w:hAnsi="Tahoma"/>
      <w:bCs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42240"/>
    <w:pPr>
      <w:keepNext/>
      <w:jc w:val="center"/>
      <w:outlineLvl w:val="0"/>
    </w:pPr>
    <w:rPr>
      <w:b/>
      <w:bCs w:val="0"/>
      <w:sz w:val="40"/>
    </w:rPr>
  </w:style>
  <w:style w:type="paragraph" w:styleId="Ttulo2">
    <w:name w:val="heading 2"/>
    <w:basedOn w:val="Normal"/>
    <w:next w:val="Normal"/>
    <w:qFormat/>
    <w:rsid w:val="00E42240"/>
    <w:pPr>
      <w:keepNext/>
      <w:jc w:val="center"/>
      <w:outlineLvl w:val="1"/>
    </w:pPr>
    <w:rPr>
      <w:b/>
      <w:bCs w:val="0"/>
      <w:sz w:val="36"/>
    </w:rPr>
  </w:style>
  <w:style w:type="paragraph" w:styleId="Ttulo3">
    <w:name w:val="heading 3"/>
    <w:basedOn w:val="Normal"/>
    <w:next w:val="Normal"/>
    <w:qFormat/>
    <w:rsid w:val="00E42240"/>
    <w:pPr>
      <w:keepNext/>
      <w:jc w:val="both"/>
      <w:outlineLvl w:val="2"/>
    </w:pPr>
    <w:rPr>
      <w:b/>
      <w:bCs w:val="0"/>
    </w:rPr>
  </w:style>
  <w:style w:type="paragraph" w:styleId="Ttulo4">
    <w:name w:val="heading 4"/>
    <w:basedOn w:val="Normal"/>
    <w:next w:val="Normal"/>
    <w:qFormat/>
    <w:rsid w:val="00E42240"/>
    <w:pPr>
      <w:keepNext/>
      <w:jc w:val="both"/>
      <w:outlineLvl w:val="3"/>
    </w:pPr>
    <w:rPr>
      <w:b/>
      <w:bCs w:val="0"/>
      <w:sz w:val="20"/>
      <w:szCs w:val="20"/>
    </w:rPr>
  </w:style>
  <w:style w:type="paragraph" w:styleId="Ttulo5">
    <w:name w:val="heading 5"/>
    <w:basedOn w:val="Normal"/>
    <w:next w:val="Normal"/>
    <w:qFormat/>
    <w:rsid w:val="00E42240"/>
    <w:pPr>
      <w:keepNext/>
      <w:outlineLvl w:val="4"/>
    </w:pPr>
    <w:rPr>
      <w:b/>
      <w:bCs w:val="0"/>
      <w:i/>
      <w:i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sid w:val="00E42240"/>
    <w:pPr>
      <w:jc w:val="both"/>
    </w:pPr>
    <w:rPr>
      <w:sz w:val="32"/>
    </w:rPr>
  </w:style>
  <w:style w:type="paragraph" w:styleId="Encabezado">
    <w:name w:val="header"/>
    <w:basedOn w:val="Normal"/>
    <w:semiHidden/>
    <w:rsid w:val="00E42240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semiHidden/>
    <w:rsid w:val="00E42240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semiHidden/>
    <w:rsid w:val="00E42240"/>
  </w:style>
  <w:style w:type="paragraph" w:styleId="Textoindependiente2">
    <w:name w:val="Body Text 2"/>
    <w:basedOn w:val="Normal"/>
    <w:link w:val="Textoindependiente2Car"/>
    <w:qFormat/>
    <w:rsid w:val="00E42240"/>
    <w:pPr>
      <w:spacing w:line="360" w:lineRule="auto"/>
      <w:jc w:val="both"/>
    </w:pPr>
  </w:style>
  <w:style w:type="paragraph" w:styleId="Textoindependiente3">
    <w:name w:val="Body Text 3"/>
    <w:basedOn w:val="Normal"/>
    <w:semiHidden/>
    <w:rsid w:val="00E42240"/>
    <w:pPr>
      <w:spacing w:line="360" w:lineRule="auto"/>
      <w:jc w:val="both"/>
    </w:pPr>
    <w:rPr>
      <w:b/>
      <w:bCs w:val="0"/>
    </w:rPr>
  </w:style>
  <w:style w:type="character" w:styleId="Hipervnculo">
    <w:name w:val="Hyperlink"/>
    <w:semiHidden/>
    <w:rsid w:val="00E42240"/>
    <w:rPr>
      <w:color w:val="0000FF"/>
      <w:u w:val="single"/>
    </w:rPr>
  </w:style>
  <w:style w:type="character" w:styleId="Hipervnculovisitado">
    <w:name w:val="FollowedHyperlink"/>
    <w:semiHidden/>
    <w:rsid w:val="00E42240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0E87"/>
    <w:rPr>
      <w:rFonts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A0E87"/>
    <w:rPr>
      <w:rFonts w:ascii="Tahoma" w:hAnsi="Tahoma" w:cs="Tahoma"/>
      <w:bCs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DF24F6"/>
    <w:pPr>
      <w:ind w:left="720"/>
      <w:contextualSpacing/>
    </w:pPr>
  </w:style>
  <w:style w:type="table" w:styleId="Listaclara">
    <w:name w:val="Light List"/>
    <w:basedOn w:val="Tablanormal"/>
    <w:uiPriority w:val="61"/>
    <w:rsid w:val="00F43A4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extoindependiente2Car">
    <w:name w:val="Texto independiente 2 Car"/>
    <w:link w:val="Textoindependiente2"/>
    <w:qFormat/>
    <w:rsid w:val="0027483F"/>
    <w:rPr>
      <w:rFonts w:ascii="Tahoma" w:hAnsi="Tahoma"/>
      <w:bCs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D13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1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~wd07.tm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cs_" ma:contentTypeID="0x003F3C96AF0ED0064EA3D9F2E2DF8BE42C" ma:contentTypeVersion="" ma:contentTypeDescription="" ma:contentTypeScope="" ma:versionID="e3e9186fb1ccfa52d2a0050ce28e62cc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e5d9eca856144ce6ca1da655f95619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AutoVersionDisabled" minOccurs="0"/>
                <xsd:element ref="ns1:ItemTyp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D" ma:index="0" nillable="true" ma:displayName="ID" ma:internalName="ID" ma:readOnly="true">
      <xsd:simpleType>
        <xsd:restriction base="dms:Unknown"/>
      </xsd:simpleType>
    </xsd:element>
    <xsd:element name="ContentTypeId" ma:index="1" nillable="true" ma:displayName="Content Type ID" ma:hidden="true" ma:internalName="ContentTypeId" ma:readOnly="true">
      <xsd:simpleType>
        <xsd:restriction base="dms:Unknown"/>
      </xsd:simpleType>
    </xsd:element>
    <xsd:element name="Author" ma:index="4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8" nillable="true" ma:displayName="Copy Source" ma:internalName="_CopySource" ma:readOnly="true">
      <xsd:simpleType>
        <xsd:restriction base="dms:Text"/>
      </xsd:simpleType>
    </xsd:element>
    <xsd:element name="_ModerationStatus" ma:index="9" nillable="true" ma:displayName="Approval Status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Approver Comments" ma:hidden="true" ma:internalName="_ModerationComments" ma:readOnly="true">
      <xsd:simpleType>
        <xsd:restriction base="dms:Note"/>
      </xsd:simpleType>
    </xsd:element>
    <xsd:element name="FileRef" ma:index="11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CheckedOutUserId" ma:index="18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19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0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2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ProgId" ma:index="23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4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5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6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7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1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32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33" nillable="true" ma:displayName="Source Url" ma:hidden="true" ma:internalName="_SourceUrl">
      <xsd:simpleType>
        <xsd:restriction base="dms:Text"/>
      </xsd:simpleType>
    </xsd:element>
    <xsd:element name="_SharedFileIndex" ma:index="34" nillable="true" ma:displayName="Shared File Index" ma:hidden="true" ma:internalName="_SharedFileIndex">
      <xsd:simpleType>
        <xsd:restriction base="dms:Text"/>
      </xsd:simpleType>
    </xsd:element>
    <xsd:element name="MetaInfo" ma:index="44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45" nillable="true" ma:displayName="Level" ma:hidden="true" ma:internalName="_Level" ma:readOnly="true">
      <xsd:simpleType>
        <xsd:restriction base="dms:Unknown"/>
      </xsd:simpleType>
    </xsd:element>
    <xsd:element name="_IsCurrentVersion" ma:index="46" nillable="true" ma:displayName="Is Current Version" ma:hidden="true" ma:internalName="_IsCurrentVersion" ma:readOnly="true">
      <xsd:simpleType>
        <xsd:restriction base="dms:Boolean"/>
      </xsd:simpleType>
    </xsd:element>
    <xsd:element name="owshiddenversion" ma:index="50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1" nillable="true" ma:displayName="UI Version" ma:hidden="true" ma:internalName="_UIVersion" ma:readOnly="true">
      <xsd:simpleType>
        <xsd:restriction base="dms:Unknown"/>
      </xsd:simpleType>
    </xsd:element>
    <xsd:element name="_UIVersionString" ma:index="52" nillable="true" ma:displayName="Version" ma:internalName="_UIVersionString" ma:readOnly="true">
      <xsd:simpleType>
        <xsd:restriction base="dms:Text"/>
      </xsd:simpleType>
    </xsd:element>
    <xsd:element name="InstanceID" ma:index="53" nillable="true" ma:displayName="Instance ID" ma:hidden="true" ma:internalName="InstanceID" ma:readOnly="true">
      <xsd:simpleType>
        <xsd:restriction base="dms:Unknown"/>
      </xsd:simpleType>
    </xsd:element>
    <xsd:element name="Order" ma:index="54" nillable="true" ma:displayName="Order" ma:hidden="true" ma:internalName="Order">
      <xsd:simpleType>
        <xsd:restriction base="dms:Number"/>
      </xsd:simpleType>
    </xsd:element>
    <xsd:element name="GUID" ma:index="55" nillable="true" ma:displayName="GUID" ma:hidden="true" ma:internalName="GUID" ma:readOnly="true">
      <xsd:simpleType>
        <xsd:restriction base="dms:Unknown"/>
      </xsd:simpleType>
    </xsd:element>
    <xsd:element name="WorkflowVersion" ma:index="56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57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58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59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  <xsd:element name="AutoVersionDisabled" ma:index="60" nillable="true" ma:displayName="AutoVersionDisabled" ma:default="FALSE" ma:hidden="true" ma:internalName="AutoVersionDisabled">
      <xsd:simpleType>
        <xsd:restriction base="dms:Boolean"/>
      </xsd:simpleType>
    </xsd:element>
    <xsd:element name="ItemType" ma:index="61" nillable="true" ma:displayName="ItemType" ma:default="1" ma:hidden="true" ma:internalName="ItemType">
      <xsd:simpleType>
        <xsd:restriction base="dms:Unknown"/>
      </xsd:simpleType>
    </xsd:element>
    <xsd:element name="Description" ma:index="62" nillable="true" ma:displayName="Description" ma:hidden="true" ma:internalName="Descrip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5B66881-206C-42C1-8705-1E0BCF6CD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2D11283-8E59-4F1E-9649-6A8502C0D90D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~wd07.tmp</Template>
  <TotalTime>66</TotalTime>
  <Pages>1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SEMINARIO</vt:lpstr>
    </vt:vector>
  </TitlesOfParts>
  <Company>FAMILIA PEREZ</Company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SEMINARIO</dc:title>
  <dc:subject/>
  <dc:creator>César Pérez Torres</dc:creator>
  <cp:keywords/>
  <cp:lastModifiedBy>Denisse Luevano</cp:lastModifiedBy>
  <cp:revision>5</cp:revision>
  <cp:lastPrinted>2014-03-13T16:04:00Z</cp:lastPrinted>
  <dcterms:created xsi:type="dcterms:W3CDTF">2023-03-06T22:14:00Z</dcterms:created>
  <dcterms:modified xsi:type="dcterms:W3CDTF">2023-03-26T00:10:00Z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DocumentEventProcessedId">
    <vt:lpwstr>a125c743-f2b5-41eb-afd8-f5175be6cd48</vt:lpwstr>
  </property>
  <property fmtid="{D5CDD505-2E9C-101B-9397-08002B2CF9AE}" pid="3" name="_SourceUrl">
    <vt:lpwstr/>
  </property>
  <property fmtid="{D5CDD505-2E9C-101B-9397-08002B2CF9AE}" pid="4" name="AutoVersionDisabled">
    <vt:lpwstr>0</vt:lpwstr>
  </property>
  <property fmtid="{D5CDD505-2E9C-101B-9397-08002B2CF9AE}" pid="5" name="ItemType">
    <vt:lpwstr>1</vt:lpwstr>
  </property>
  <property fmtid="{D5CDD505-2E9C-101B-9397-08002B2CF9AE}" pid="6" name="Order">
    <vt:lpwstr/>
  </property>
  <property fmtid="{D5CDD505-2E9C-101B-9397-08002B2CF9AE}" pid="7" name="_SharedFileIndex">
    <vt:lpwstr/>
  </property>
  <property fmtid="{D5CDD505-2E9C-101B-9397-08002B2CF9AE}" pid="8" name="MetaInfo">
    <vt:lpwstr/>
  </property>
  <property fmtid="{D5CDD505-2E9C-101B-9397-08002B2CF9AE}" pid="9" name="Description">
    <vt:lpwstr/>
  </property>
</Properties>
</file>